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FD" w:rsidRDefault="00FB02FD" w:rsidP="00FB02FD">
      <w:pPr>
        <w:jc w:val="both"/>
        <w:outlineLvl w:val="0"/>
        <w:rPr>
          <w:rFonts w:ascii="Times New Roman" w:hAnsi="Times New Roman" w:cs="Times New Roman"/>
          <w:b/>
          <w:sz w:val="28"/>
          <w:szCs w:val="28"/>
          <w:lang w:val="de-DE"/>
        </w:rPr>
      </w:pPr>
    </w:p>
    <w:p w:rsidR="0071530C"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71530C" w:rsidRDefault="0071530C" w:rsidP="00FB02FD">
      <w:pPr>
        <w:jc w:val="both"/>
        <w:outlineLvl w:val="0"/>
        <w:rPr>
          <w:rFonts w:ascii="Times New Roman" w:hAnsi="Times New Roman" w:cs="Times New Roman"/>
          <w:b/>
          <w:sz w:val="28"/>
          <w:szCs w:val="28"/>
          <w:lang w:val="de-DE"/>
        </w:rPr>
      </w:pPr>
    </w:p>
    <w:p w:rsidR="00FB02FD" w:rsidRDefault="0071530C"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FB02FD">
        <w:rPr>
          <w:rFonts w:ascii="Times New Roman" w:hAnsi="Times New Roman" w:cs="Times New Roman"/>
          <w:b/>
          <w:sz w:val="28"/>
          <w:szCs w:val="28"/>
          <w:lang w:val="de-DE"/>
        </w:rPr>
        <w:t>J E G Y Z Ő K Ö N Y V</w:t>
      </w: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TESKÁND KÖZSÉG ÖNKORMÁNYZAT KÉPVISELŐTESTÜLETE</w:t>
      </w: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2018. </w:t>
      </w:r>
      <w:r w:rsidR="00195BF7">
        <w:rPr>
          <w:rFonts w:ascii="Times New Roman" w:hAnsi="Times New Roman" w:cs="Times New Roman"/>
          <w:b/>
          <w:sz w:val="28"/>
          <w:szCs w:val="28"/>
          <w:lang w:val="de-DE"/>
        </w:rPr>
        <w:t>JÚLIUS 11</w:t>
      </w:r>
      <w:r w:rsidR="006A48A6">
        <w:rPr>
          <w:rFonts w:ascii="Times New Roman" w:hAnsi="Times New Roman" w:cs="Times New Roman"/>
          <w:b/>
          <w:sz w:val="28"/>
          <w:szCs w:val="28"/>
          <w:lang w:val="de-DE"/>
        </w:rPr>
        <w:t>-I REN</w:t>
      </w:r>
      <w:r>
        <w:rPr>
          <w:rFonts w:ascii="Times New Roman" w:hAnsi="Times New Roman" w:cs="Times New Roman"/>
          <w:b/>
          <w:sz w:val="28"/>
          <w:szCs w:val="28"/>
          <w:lang w:val="de-DE"/>
        </w:rPr>
        <w:t>DES ÜLÉSÉRŐL.</w:t>
      </w:r>
    </w:p>
    <w:p w:rsidR="00FB02FD" w:rsidRDefault="00FB02F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FB02FD" w:rsidRDefault="00FB02FD" w:rsidP="00FB02FD">
      <w:pPr>
        <w:jc w:val="both"/>
        <w:outlineLvl w:val="0"/>
        <w:rPr>
          <w:rFonts w:ascii="Times New Roman" w:hAnsi="Times New Roman" w:cs="Times New Roman"/>
          <w:b/>
          <w:sz w:val="28"/>
          <w:szCs w:val="28"/>
          <w:lang w:val="de-DE"/>
        </w:rPr>
      </w:pPr>
    </w:p>
    <w:p w:rsidR="00FB02FD" w:rsidRDefault="00E0533C" w:rsidP="00195BF7">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71530C" w:rsidRDefault="0071530C" w:rsidP="00195BF7">
      <w:pPr>
        <w:jc w:val="both"/>
        <w:outlineLvl w:val="0"/>
        <w:rPr>
          <w:rFonts w:ascii="Times New Roman" w:hAnsi="Times New Roman" w:cs="Times New Roman"/>
          <w:b/>
          <w:sz w:val="28"/>
          <w:szCs w:val="28"/>
          <w:lang w:val="de-DE"/>
        </w:rPr>
      </w:pPr>
    </w:p>
    <w:p w:rsidR="0071530C" w:rsidRDefault="0071530C" w:rsidP="00195BF7">
      <w:pPr>
        <w:jc w:val="both"/>
        <w:outlineLvl w:val="0"/>
        <w:rPr>
          <w:rFonts w:ascii="Times New Roman" w:hAnsi="Times New Roman" w:cs="Times New Roman"/>
          <w:b/>
          <w:sz w:val="28"/>
          <w:szCs w:val="28"/>
          <w:lang w:val="de-DE"/>
        </w:rPr>
      </w:pPr>
    </w:p>
    <w:p w:rsidR="0071530C" w:rsidRDefault="0071530C" w:rsidP="00195BF7">
      <w:pPr>
        <w:jc w:val="both"/>
        <w:outlineLvl w:val="0"/>
        <w:rPr>
          <w:rFonts w:ascii="Times New Roman" w:hAnsi="Times New Roman" w:cs="Times New Roman"/>
          <w:b/>
          <w:sz w:val="28"/>
          <w:szCs w:val="28"/>
          <w:lang w:val="de-DE"/>
        </w:rPr>
      </w:pPr>
    </w:p>
    <w:p w:rsidR="0071530C" w:rsidRDefault="0071530C" w:rsidP="00195BF7">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Pr>
          <w:rFonts w:ascii="Times New Roman" w:hAnsi="Times New Roman" w:cs="Times New Roman"/>
          <w:b/>
          <w:sz w:val="28"/>
          <w:szCs w:val="28"/>
        </w:rPr>
        <w:t>Határozat</w:t>
      </w:r>
      <w:r>
        <w:rPr>
          <w:rFonts w:ascii="Times New Roman" w:hAnsi="Times New Roman" w:cs="Times New Roman"/>
          <w:b/>
          <w:sz w:val="28"/>
          <w:szCs w:val="28"/>
          <w:lang w:val="de-DE"/>
        </w:rPr>
        <w:t>:</w:t>
      </w:r>
    </w:p>
    <w:p w:rsidR="00FB02FD" w:rsidRDefault="00FB02FD" w:rsidP="00FB02FD">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r w:rsidR="00195BF7">
        <w:rPr>
          <w:rFonts w:ascii="Times New Roman" w:hAnsi="Times New Roman" w:cs="Times New Roman"/>
          <w:b/>
          <w:sz w:val="28"/>
          <w:szCs w:val="28"/>
          <w:lang w:val="de-DE"/>
        </w:rPr>
        <w:t>31</w:t>
      </w:r>
      <w:r>
        <w:rPr>
          <w:rFonts w:ascii="Times New Roman" w:hAnsi="Times New Roman" w:cs="Times New Roman"/>
          <w:b/>
          <w:sz w:val="28"/>
          <w:szCs w:val="28"/>
          <w:lang w:val="de-DE"/>
        </w:rPr>
        <w:t>/2018. (</w:t>
      </w:r>
      <w:r w:rsidR="005B225D">
        <w:rPr>
          <w:rFonts w:ascii="Times New Roman" w:hAnsi="Times New Roman" w:cs="Times New Roman"/>
          <w:b/>
          <w:sz w:val="28"/>
          <w:szCs w:val="28"/>
          <w:lang w:val="de-DE"/>
        </w:rPr>
        <w:t>V</w:t>
      </w:r>
      <w:r w:rsidR="00195BF7">
        <w:rPr>
          <w:rFonts w:ascii="Times New Roman" w:hAnsi="Times New Roman" w:cs="Times New Roman"/>
          <w:b/>
          <w:sz w:val="28"/>
          <w:szCs w:val="28"/>
          <w:lang w:val="de-DE"/>
        </w:rPr>
        <w:t>II</w:t>
      </w:r>
      <w:r>
        <w:rPr>
          <w:rFonts w:ascii="Times New Roman" w:hAnsi="Times New Roman" w:cs="Times New Roman"/>
          <w:b/>
          <w:sz w:val="28"/>
          <w:szCs w:val="28"/>
          <w:lang w:val="de-DE"/>
        </w:rPr>
        <w:t xml:space="preserve">. </w:t>
      </w:r>
      <w:r w:rsidR="00195BF7">
        <w:rPr>
          <w:rFonts w:ascii="Times New Roman" w:hAnsi="Times New Roman" w:cs="Times New Roman"/>
          <w:b/>
          <w:sz w:val="28"/>
          <w:szCs w:val="28"/>
          <w:lang w:val="de-DE"/>
        </w:rPr>
        <w:t>11</w:t>
      </w:r>
      <w:r w:rsidR="00E0533C">
        <w:rPr>
          <w:rFonts w:ascii="Times New Roman" w:hAnsi="Times New Roman" w:cs="Times New Roman"/>
          <w:b/>
          <w:sz w:val="28"/>
          <w:szCs w:val="28"/>
          <w:lang w:val="de-DE"/>
        </w:rPr>
        <w:t>.</w:t>
      </w:r>
      <w:r>
        <w:rPr>
          <w:rFonts w:ascii="Times New Roman" w:hAnsi="Times New Roman" w:cs="Times New Roman"/>
          <w:b/>
          <w:sz w:val="28"/>
          <w:szCs w:val="28"/>
          <w:lang w:val="de-DE"/>
        </w:rPr>
        <w:t>)</w:t>
      </w:r>
    </w:p>
    <w:p w:rsidR="00195BF7" w:rsidRDefault="005B225D" w:rsidP="00195BF7">
      <w:pPr>
        <w:jc w:val="both"/>
        <w:outlineLvl w:val="0"/>
        <w:rPr>
          <w:rFonts w:ascii="Times New Roman" w:hAnsi="Times New Roman" w:cs="Times New Roman"/>
          <w:b/>
          <w:sz w:val="28"/>
          <w:szCs w:val="28"/>
          <w:lang w:val="de-DE"/>
        </w:rPr>
      </w:pPr>
      <w:r>
        <w:rPr>
          <w:rFonts w:ascii="Times New Roman" w:hAnsi="Times New Roman" w:cs="Times New Roman"/>
          <w:b/>
          <w:sz w:val="28"/>
          <w:szCs w:val="28"/>
          <w:lang w:val="de-DE"/>
        </w:rPr>
        <w:t xml:space="preserve">                                                                                 </w:t>
      </w:r>
    </w:p>
    <w:p w:rsidR="005B225D" w:rsidRDefault="005B225D" w:rsidP="00FB02FD">
      <w:pPr>
        <w:jc w:val="both"/>
        <w:outlineLvl w:val="0"/>
        <w:rPr>
          <w:rFonts w:ascii="Times New Roman" w:hAnsi="Times New Roman" w:cs="Times New Roman"/>
          <w:b/>
          <w:sz w:val="28"/>
          <w:szCs w:val="28"/>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r w:rsidR="006A48A6">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  J E G Y Z Ő K Ö N Y V</w:t>
      </w:r>
    </w:p>
    <w:p w:rsidR="00FB02FD" w:rsidRDefault="00FB02FD" w:rsidP="00FB02FD">
      <w:pPr>
        <w:jc w:val="both"/>
        <w:outlineLvl w:val="0"/>
        <w:rPr>
          <w:rFonts w:ascii="Times New Roman" w:hAnsi="Times New Roman" w:cs="Times New Roman"/>
          <w:b/>
          <w:sz w:val="24"/>
          <w:szCs w:val="24"/>
          <w:lang w:val="de-DE"/>
        </w:rPr>
      </w:pP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Készült Teskánd Község Önkormányzat Képviselőtestülete 2018. </w:t>
      </w:r>
      <w:r w:rsidR="00195BF7">
        <w:rPr>
          <w:rFonts w:ascii="Times New Roman" w:hAnsi="Times New Roman" w:cs="Times New Roman"/>
          <w:sz w:val="24"/>
          <w:szCs w:val="24"/>
        </w:rPr>
        <w:t>július 11</w:t>
      </w:r>
      <w:r w:rsidR="006A48A6">
        <w:rPr>
          <w:rFonts w:ascii="Times New Roman" w:hAnsi="Times New Roman" w:cs="Times New Roman"/>
          <w:sz w:val="24"/>
          <w:szCs w:val="24"/>
        </w:rPr>
        <w:t>-i</w:t>
      </w:r>
      <w:r>
        <w:rPr>
          <w:rFonts w:ascii="Times New Roman" w:hAnsi="Times New Roman" w:cs="Times New Roman"/>
          <w:sz w:val="24"/>
          <w:szCs w:val="24"/>
        </w:rPr>
        <w:t xml:space="preserve"> rendes  üléséről.</w:t>
      </w:r>
    </w:p>
    <w:p w:rsidR="00195BF7"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Jelen vannak: </w:t>
      </w:r>
      <w:r w:rsidR="00195BF7">
        <w:rPr>
          <w:rFonts w:ascii="Times New Roman" w:hAnsi="Times New Roman" w:cs="Times New Roman"/>
          <w:sz w:val="24"/>
          <w:szCs w:val="24"/>
        </w:rPr>
        <w:t xml:space="preserve"> Németh Ágnes</w:t>
      </w:r>
      <w:r>
        <w:rPr>
          <w:rFonts w:ascii="Times New Roman" w:hAnsi="Times New Roman" w:cs="Times New Roman"/>
          <w:sz w:val="24"/>
          <w:szCs w:val="24"/>
        </w:rPr>
        <w:t xml:space="preserve"> polgármester, Bogár István,</w:t>
      </w:r>
      <w:r w:rsidR="00195BF7">
        <w:rPr>
          <w:rFonts w:ascii="Times New Roman" w:hAnsi="Times New Roman" w:cs="Times New Roman"/>
          <w:sz w:val="24"/>
          <w:szCs w:val="24"/>
        </w:rPr>
        <w:t xml:space="preserve"> Dormán Jenő,</w:t>
      </w:r>
      <w:r>
        <w:rPr>
          <w:rFonts w:ascii="Times New Roman" w:hAnsi="Times New Roman" w:cs="Times New Roman"/>
          <w:sz w:val="24"/>
          <w:szCs w:val="24"/>
        </w:rPr>
        <w:t xml:space="preserve"> </w:t>
      </w:r>
      <w:r w:rsidR="00195BF7">
        <w:rPr>
          <w:rFonts w:ascii="Times New Roman" w:hAnsi="Times New Roman" w:cs="Times New Roman"/>
          <w:sz w:val="24"/>
          <w:szCs w:val="24"/>
        </w:rPr>
        <w:t>Vizlendvai László,</w:t>
      </w:r>
      <w:r>
        <w:rPr>
          <w:rFonts w:ascii="Times New Roman" w:hAnsi="Times New Roman" w:cs="Times New Roman"/>
          <w:sz w:val="24"/>
          <w:szCs w:val="24"/>
        </w:rPr>
        <w:t xml:space="preserve">  </w:t>
      </w:r>
    </w:p>
    <w:p w:rsidR="00195BF7" w:rsidRDefault="00195BF7"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B02FD">
        <w:rPr>
          <w:rFonts w:ascii="Times New Roman" w:hAnsi="Times New Roman" w:cs="Times New Roman"/>
          <w:sz w:val="24"/>
          <w:szCs w:val="24"/>
        </w:rPr>
        <w:t xml:space="preserve">                    Sipos László képviselők,  Fazekas István jegyző,</w:t>
      </w:r>
      <w:r w:rsidR="00020F80">
        <w:rPr>
          <w:rFonts w:ascii="Times New Roman" w:hAnsi="Times New Roman" w:cs="Times New Roman"/>
          <w:sz w:val="24"/>
          <w:szCs w:val="24"/>
        </w:rPr>
        <w:t xml:space="preserve"> </w:t>
      </w:r>
      <w:r w:rsidR="00FB02FD">
        <w:rPr>
          <w:rFonts w:ascii="Times New Roman" w:hAnsi="Times New Roman" w:cs="Times New Roman"/>
          <w:sz w:val="24"/>
          <w:szCs w:val="24"/>
        </w:rPr>
        <w:t xml:space="preserve">Darabos Balázsné </w:t>
      </w:r>
      <w:r>
        <w:rPr>
          <w:rFonts w:ascii="Times New Roman" w:hAnsi="Times New Roman" w:cs="Times New Roman"/>
          <w:sz w:val="24"/>
          <w:szCs w:val="24"/>
        </w:rPr>
        <w:t xml:space="preserve">       </w:t>
      </w:r>
    </w:p>
    <w:p w:rsidR="00FB02FD" w:rsidRDefault="00195BF7" w:rsidP="00FB02FD">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FB02FD">
        <w:rPr>
          <w:rFonts w:ascii="Times New Roman" w:hAnsi="Times New Roman" w:cs="Times New Roman"/>
          <w:sz w:val="24"/>
          <w:szCs w:val="24"/>
        </w:rPr>
        <w:t xml:space="preserve">jegyzőkönyvvezető.  </w:t>
      </w:r>
    </w:p>
    <w:p w:rsidR="00195BF7" w:rsidRDefault="00195BF7" w:rsidP="00FB02FD">
      <w:pPr>
        <w:jc w:val="both"/>
        <w:outlineLvl w:val="0"/>
        <w:rPr>
          <w:rFonts w:ascii="Times New Roman" w:hAnsi="Times New Roman" w:cs="Times New Roman"/>
          <w:sz w:val="24"/>
          <w:szCs w:val="24"/>
        </w:rPr>
      </w:pPr>
    </w:p>
    <w:p w:rsidR="006A48A6" w:rsidRDefault="006A48A6" w:rsidP="00FB02FD">
      <w:pPr>
        <w:jc w:val="both"/>
        <w:outlineLvl w:val="0"/>
        <w:rPr>
          <w:rFonts w:ascii="Times New Roman" w:hAnsi="Times New Roman" w:cs="Times New Roman"/>
          <w:sz w:val="24"/>
          <w:szCs w:val="24"/>
        </w:rPr>
      </w:pPr>
      <w:r>
        <w:rPr>
          <w:rFonts w:ascii="Times New Roman" w:hAnsi="Times New Roman" w:cs="Times New Roman"/>
          <w:sz w:val="24"/>
          <w:szCs w:val="24"/>
        </w:rPr>
        <w:t>Távol volt</w:t>
      </w:r>
      <w:r w:rsidR="00195BF7">
        <w:rPr>
          <w:rFonts w:ascii="Times New Roman" w:hAnsi="Times New Roman" w:cs="Times New Roman"/>
          <w:sz w:val="24"/>
          <w:szCs w:val="24"/>
        </w:rPr>
        <w:t>ak</w:t>
      </w:r>
      <w:r>
        <w:rPr>
          <w:rFonts w:ascii="Times New Roman" w:hAnsi="Times New Roman" w:cs="Times New Roman"/>
          <w:sz w:val="24"/>
          <w:szCs w:val="24"/>
        </w:rPr>
        <w:t xml:space="preserve">: </w:t>
      </w:r>
      <w:r w:rsidR="00195BF7">
        <w:rPr>
          <w:rFonts w:ascii="Times New Roman" w:hAnsi="Times New Roman" w:cs="Times New Roman"/>
          <w:sz w:val="24"/>
          <w:szCs w:val="24"/>
        </w:rPr>
        <w:t>Simon Viktória és Patakiné Sümegi Mária Erzsébet</w:t>
      </w:r>
      <w:r>
        <w:rPr>
          <w:rFonts w:ascii="Times New Roman" w:hAnsi="Times New Roman" w:cs="Times New Roman"/>
          <w:sz w:val="24"/>
          <w:szCs w:val="24"/>
        </w:rPr>
        <w:t xml:space="preserve"> képviselők</w:t>
      </w:r>
      <w:r w:rsidR="00195BF7">
        <w:rPr>
          <w:rFonts w:ascii="Times New Roman" w:hAnsi="Times New Roman" w:cs="Times New Roman"/>
          <w:sz w:val="24"/>
          <w:szCs w:val="24"/>
        </w:rPr>
        <w:t>.</w:t>
      </w:r>
    </w:p>
    <w:p w:rsidR="00FB02FD" w:rsidRDefault="00FB02FD" w:rsidP="00FB02FD">
      <w:pPr>
        <w:jc w:val="both"/>
        <w:outlineLvl w:val="0"/>
        <w:rPr>
          <w:rFonts w:ascii="Times New Roman" w:hAnsi="Times New Roman" w:cs="Times New Roman"/>
          <w:sz w:val="24"/>
          <w:szCs w:val="24"/>
        </w:rPr>
      </w:pPr>
    </w:p>
    <w:p w:rsidR="00FB02FD" w:rsidRDefault="006A48A6" w:rsidP="00FB02FD">
      <w:pPr>
        <w:jc w:val="both"/>
        <w:outlineLvl w:val="0"/>
        <w:rPr>
          <w:rFonts w:ascii="Times New Roman" w:hAnsi="Times New Roman" w:cs="Times New Roman"/>
          <w:sz w:val="24"/>
          <w:szCs w:val="24"/>
        </w:rPr>
      </w:pPr>
      <w:r>
        <w:rPr>
          <w:rFonts w:ascii="Times New Roman" w:hAnsi="Times New Roman" w:cs="Times New Roman"/>
          <w:sz w:val="24"/>
          <w:szCs w:val="24"/>
        </w:rPr>
        <w:t>Németh Ágnes</w:t>
      </w:r>
      <w:r w:rsidR="00FB02FD">
        <w:rPr>
          <w:rFonts w:ascii="Times New Roman" w:hAnsi="Times New Roman" w:cs="Times New Roman"/>
          <w:sz w:val="24"/>
          <w:szCs w:val="24"/>
        </w:rPr>
        <w:t xml:space="preserve"> polgármester köszöntötte a megjelenteket, megállapította, hogy az ülés határozatképes, jegyzőkönyvvezetőnek javasolta Darabos Balázsnét, hitelesítőknek pedig </w:t>
      </w:r>
      <w:r w:rsidR="00195BF7">
        <w:rPr>
          <w:rFonts w:ascii="Times New Roman" w:hAnsi="Times New Roman" w:cs="Times New Roman"/>
          <w:sz w:val="24"/>
          <w:szCs w:val="24"/>
        </w:rPr>
        <w:t>Dormán Jenő és Sipos László</w:t>
      </w:r>
      <w:r w:rsidR="00FB02FD">
        <w:rPr>
          <w:rFonts w:ascii="Times New Roman" w:hAnsi="Times New Roman" w:cs="Times New Roman"/>
          <w:sz w:val="24"/>
          <w:szCs w:val="24"/>
        </w:rPr>
        <w:t xml:space="preserve"> képviselőket.</w:t>
      </w:r>
    </w:p>
    <w:p w:rsidR="00FB02FD" w:rsidRDefault="00FB02FD" w:rsidP="00FB02FD">
      <w:pPr>
        <w:jc w:val="both"/>
        <w:outlineLvl w:val="0"/>
        <w:rPr>
          <w:rFonts w:ascii="Times New Roman" w:hAnsi="Times New Roman" w:cs="Times New Roman"/>
          <w:sz w:val="24"/>
          <w:szCs w:val="24"/>
        </w:rPr>
      </w:pPr>
      <w:r>
        <w:rPr>
          <w:rFonts w:ascii="Times New Roman" w:hAnsi="Times New Roman" w:cs="Times New Roman"/>
          <w:sz w:val="24"/>
          <w:szCs w:val="24"/>
        </w:rPr>
        <w:t>A javaslatot a képviselőtestület egyhangúlag tudomásul vette.</w:t>
      </w:r>
    </w:p>
    <w:p w:rsidR="006A48A6" w:rsidRPr="00195BF7" w:rsidRDefault="006A48A6" w:rsidP="00FB02FD">
      <w:pPr>
        <w:jc w:val="both"/>
        <w:outlineLvl w:val="0"/>
        <w:rPr>
          <w:rFonts w:ascii="Times New Roman" w:hAnsi="Times New Roman" w:cs="Times New Roman"/>
          <w:b/>
          <w:sz w:val="24"/>
          <w:szCs w:val="24"/>
        </w:rPr>
      </w:pPr>
    </w:p>
    <w:p w:rsidR="00FB02FD" w:rsidRPr="00195BF7" w:rsidRDefault="00FB02FD" w:rsidP="00FB02FD">
      <w:pPr>
        <w:jc w:val="both"/>
        <w:outlineLvl w:val="0"/>
        <w:rPr>
          <w:rFonts w:ascii="Times New Roman" w:hAnsi="Times New Roman" w:cs="Times New Roman"/>
          <w:b/>
          <w:sz w:val="24"/>
          <w:szCs w:val="24"/>
        </w:rPr>
      </w:pPr>
      <w:r w:rsidRPr="00195BF7">
        <w:rPr>
          <w:rFonts w:ascii="Times New Roman" w:hAnsi="Times New Roman" w:cs="Times New Roman"/>
          <w:b/>
          <w:sz w:val="24"/>
          <w:szCs w:val="24"/>
        </w:rPr>
        <w:t>Ezután javaslatot tett a napirendre:</w:t>
      </w:r>
    </w:p>
    <w:p w:rsidR="00195BF7" w:rsidRP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1./ Vis maior pályázat beadásáról döntés</w:t>
      </w:r>
    </w:p>
    <w:p w:rsidR="00195BF7" w:rsidRP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 xml:space="preserve">     Előadó: Németh Ágnes polgármester</w:t>
      </w:r>
    </w:p>
    <w:p w:rsidR="00195BF7" w:rsidRP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2./ Tölgyfa utcai járda építése</w:t>
      </w:r>
    </w:p>
    <w:p w:rsidR="00195BF7" w:rsidRP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 xml:space="preserve">     Előadó: Németh Ágnes polgármester</w:t>
      </w:r>
    </w:p>
    <w:p w:rsidR="00195BF7" w:rsidRP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3./ Egyéb ügyek</w:t>
      </w:r>
    </w:p>
    <w:p w:rsidR="00195BF7" w:rsidRPr="00195BF7" w:rsidRDefault="00195BF7" w:rsidP="00195BF7">
      <w:pPr>
        <w:outlineLvl w:val="0"/>
        <w:rPr>
          <w:rFonts w:ascii="Times New Roman" w:hAnsi="Times New Roman" w:cs="Times New Roman"/>
          <w:b/>
          <w:sz w:val="24"/>
          <w:szCs w:val="24"/>
        </w:rPr>
      </w:pPr>
      <w:r w:rsidRPr="00195BF7">
        <w:rPr>
          <w:rFonts w:ascii="Times New Roman" w:hAnsi="Times New Roman" w:cs="Times New Roman"/>
          <w:b/>
          <w:sz w:val="24"/>
          <w:szCs w:val="24"/>
        </w:rPr>
        <w:t>Zárt ülés:</w:t>
      </w:r>
    </w:p>
    <w:p w:rsidR="00195BF7" w:rsidRP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4./ A polgármester beszámolója az elmúlt ülés óta polgármesteri hatáskörben hozott</w:t>
      </w:r>
    </w:p>
    <w:p w:rsidR="00195BF7" w:rsidRP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 xml:space="preserve">     döntésekről</w:t>
      </w:r>
    </w:p>
    <w:p w:rsidR="00195BF7" w:rsidRDefault="00195BF7" w:rsidP="00195BF7">
      <w:pPr>
        <w:outlineLvl w:val="0"/>
        <w:rPr>
          <w:rFonts w:ascii="Times New Roman" w:hAnsi="Times New Roman" w:cs="Times New Roman"/>
          <w:sz w:val="24"/>
          <w:szCs w:val="24"/>
        </w:rPr>
      </w:pPr>
      <w:r w:rsidRPr="00195BF7">
        <w:rPr>
          <w:rFonts w:ascii="Times New Roman" w:hAnsi="Times New Roman" w:cs="Times New Roman"/>
          <w:sz w:val="24"/>
          <w:szCs w:val="24"/>
        </w:rPr>
        <w:t xml:space="preserve">     Előadó: Németh Ágnes polgármester</w:t>
      </w:r>
    </w:p>
    <w:p w:rsidR="00195BF7" w:rsidRDefault="00195BF7" w:rsidP="00195BF7">
      <w:pPr>
        <w:outlineLvl w:val="0"/>
        <w:rPr>
          <w:rFonts w:ascii="Times New Roman" w:hAnsi="Times New Roman" w:cs="Times New Roman"/>
          <w:sz w:val="24"/>
          <w:szCs w:val="24"/>
        </w:rPr>
      </w:pPr>
      <w:r>
        <w:rPr>
          <w:rFonts w:ascii="Times New Roman" w:hAnsi="Times New Roman" w:cs="Times New Roman"/>
          <w:sz w:val="24"/>
          <w:szCs w:val="24"/>
        </w:rPr>
        <w:t>A napirendi javaslatot a képviselőtestület egyhangúlag elfogadta.</w:t>
      </w:r>
    </w:p>
    <w:p w:rsidR="00195BF7" w:rsidRDefault="00195BF7" w:rsidP="00195BF7">
      <w:pPr>
        <w:outlineLvl w:val="0"/>
        <w:rPr>
          <w:rFonts w:ascii="Times New Roman" w:hAnsi="Times New Roman" w:cs="Times New Roman"/>
          <w:sz w:val="24"/>
          <w:szCs w:val="24"/>
        </w:rPr>
      </w:pPr>
    </w:p>
    <w:p w:rsidR="003F259F" w:rsidRDefault="003F259F" w:rsidP="00195BF7">
      <w:pPr>
        <w:outlineLvl w:val="0"/>
        <w:rPr>
          <w:rFonts w:ascii="Times New Roman" w:hAnsi="Times New Roman" w:cs="Times New Roman"/>
          <w:sz w:val="24"/>
          <w:szCs w:val="24"/>
        </w:rPr>
      </w:pPr>
    </w:p>
    <w:p w:rsidR="003F259F" w:rsidRDefault="003F259F" w:rsidP="00195BF7">
      <w:pPr>
        <w:outlineLvl w:val="0"/>
        <w:rPr>
          <w:rFonts w:ascii="Times New Roman" w:hAnsi="Times New Roman" w:cs="Times New Roman"/>
          <w:sz w:val="24"/>
          <w:szCs w:val="24"/>
        </w:rPr>
      </w:pPr>
    </w:p>
    <w:p w:rsidR="00195BF7" w:rsidRPr="00195BF7" w:rsidRDefault="00195BF7" w:rsidP="00195BF7">
      <w:pPr>
        <w:outlineLvl w:val="0"/>
        <w:rPr>
          <w:rFonts w:ascii="Times New Roman" w:hAnsi="Times New Roman" w:cs="Times New Roman"/>
          <w:b/>
          <w:sz w:val="24"/>
          <w:szCs w:val="24"/>
        </w:rPr>
      </w:pPr>
      <w:r w:rsidRPr="00195BF7">
        <w:rPr>
          <w:rFonts w:ascii="Times New Roman" w:hAnsi="Times New Roman" w:cs="Times New Roman"/>
          <w:b/>
          <w:sz w:val="24"/>
          <w:szCs w:val="24"/>
        </w:rPr>
        <w:t>1./ Vis maior pályázat beadásáról döntés</w:t>
      </w:r>
    </w:p>
    <w:p w:rsidR="00195BF7" w:rsidRDefault="00195BF7" w:rsidP="00195BF7">
      <w:pPr>
        <w:outlineLvl w:val="0"/>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195BF7" w:rsidRDefault="00195BF7" w:rsidP="00323AD8">
      <w:pPr>
        <w:jc w:val="both"/>
        <w:outlineLvl w:val="0"/>
        <w:rPr>
          <w:rFonts w:ascii="Times New Roman" w:hAnsi="Times New Roman" w:cs="Times New Roman"/>
          <w:sz w:val="24"/>
          <w:szCs w:val="24"/>
        </w:rPr>
      </w:pPr>
    </w:p>
    <w:p w:rsidR="00323AD8" w:rsidRDefault="00323AD8" w:rsidP="00323AD8">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polgármester elmondta, hogy a településen történt nagy esőzés alkalmával történtek káresemények. Többek között a Sport utcában a árok rongálódott meg, az Alsómező utcában az útról a követ hordta el a nagy esőzés, valamint a Petőfi utcában a járda egy kisebb részen leszakadt. Ezen munkák helyreállítására van lehetőség vis maior támogatás beadására, amelyet kértek és a helyszíni ellenőrzés meg is történt. A pályázat 90 %-os támogatottságú az önkormányzatnak 10 %-os önerőt kell biztosítani, amely </w:t>
      </w:r>
      <w:r w:rsidR="003F259F">
        <w:rPr>
          <w:rFonts w:ascii="Times New Roman" w:hAnsi="Times New Roman" w:cs="Times New Roman"/>
          <w:sz w:val="24"/>
          <w:szCs w:val="24"/>
        </w:rPr>
        <w:t>244.581,-</w:t>
      </w:r>
      <w:r>
        <w:rPr>
          <w:rFonts w:ascii="Times New Roman" w:hAnsi="Times New Roman" w:cs="Times New Roman"/>
          <w:sz w:val="24"/>
          <w:szCs w:val="24"/>
        </w:rPr>
        <w:t xml:space="preserve"> Ft. Kérte, hogy erről döntsenek.</w:t>
      </w:r>
    </w:p>
    <w:p w:rsidR="00323AD8" w:rsidRDefault="00323AD8" w:rsidP="00323AD8">
      <w:pPr>
        <w:jc w:val="both"/>
        <w:outlineLvl w:val="0"/>
        <w:rPr>
          <w:rFonts w:ascii="Times New Roman" w:hAnsi="Times New Roman" w:cs="Times New Roman"/>
          <w:sz w:val="24"/>
          <w:szCs w:val="24"/>
        </w:rPr>
      </w:pPr>
      <w:r>
        <w:rPr>
          <w:rFonts w:ascii="Times New Roman" w:hAnsi="Times New Roman" w:cs="Times New Roman"/>
          <w:sz w:val="24"/>
          <w:szCs w:val="24"/>
        </w:rPr>
        <w:t>Hozzászólás nem volt, szavazásra került sor, amelynek eredményeként a képviselőtestület egyhangúlag / 5 igen szavazattal / a következő határozatot hozta:</w:t>
      </w:r>
    </w:p>
    <w:p w:rsidR="00323AD8" w:rsidRDefault="00323AD8" w:rsidP="00323AD8">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21/2018. (VII. 11.) számú határozata</w:t>
      </w:r>
    </w:p>
    <w:p w:rsidR="003F259F" w:rsidRPr="00177F2E" w:rsidRDefault="003F259F" w:rsidP="003F259F">
      <w:pPr>
        <w:pStyle w:val="Szvegtrzsbehzssal"/>
        <w:ind w:left="0" w:right="-2"/>
        <w:jc w:val="both"/>
        <w:rPr>
          <w:bCs/>
          <w:sz w:val="23"/>
          <w:szCs w:val="23"/>
        </w:rPr>
      </w:pPr>
      <w:r w:rsidRPr="00177F2E">
        <w:rPr>
          <w:bCs/>
          <w:sz w:val="23"/>
          <w:szCs w:val="23"/>
        </w:rPr>
        <w:t>A</w:t>
      </w:r>
      <w:r>
        <w:rPr>
          <w:bCs/>
          <w:sz w:val="23"/>
          <w:szCs w:val="23"/>
        </w:rPr>
        <w:t xml:space="preserve"> Teskánd Község Képviselőtestülete</w:t>
      </w:r>
      <w:r w:rsidRPr="00177F2E">
        <w:rPr>
          <w:bCs/>
          <w:sz w:val="23"/>
          <w:szCs w:val="23"/>
        </w:rPr>
        <w:t xml:space="preserve"> ülésén úgy határozott, hogy a </w:t>
      </w:r>
      <w:r w:rsidRPr="00177F2E">
        <w:rPr>
          <w:b/>
          <w:bCs/>
          <w:sz w:val="23"/>
          <w:szCs w:val="23"/>
        </w:rPr>
        <w:t>vis maior támogatás címen</w:t>
      </w:r>
      <w:r w:rsidRPr="00177F2E">
        <w:rPr>
          <w:bCs/>
          <w:sz w:val="23"/>
          <w:szCs w:val="23"/>
        </w:rPr>
        <w:t xml:space="preserve"> </w:t>
      </w:r>
      <w:r>
        <w:rPr>
          <w:bCs/>
          <w:sz w:val="23"/>
          <w:szCs w:val="23"/>
        </w:rPr>
        <w:t xml:space="preserve">pályázatot </w:t>
      </w:r>
      <w:r w:rsidRPr="00177F2E">
        <w:rPr>
          <w:bCs/>
          <w:sz w:val="23"/>
          <w:szCs w:val="23"/>
        </w:rPr>
        <w:t>nyújt be a Belügyminisztériumhoz.</w:t>
      </w:r>
    </w:p>
    <w:p w:rsidR="003F259F" w:rsidRPr="00177F2E" w:rsidRDefault="003F259F" w:rsidP="003F259F">
      <w:pPr>
        <w:pStyle w:val="Szvegtrzsbehzssal"/>
        <w:ind w:left="0" w:right="-2"/>
        <w:jc w:val="both"/>
        <w:rPr>
          <w:bCs/>
          <w:sz w:val="23"/>
          <w:szCs w:val="23"/>
        </w:rPr>
      </w:pPr>
    </w:p>
    <w:p w:rsidR="003F259F" w:rsidRPr="005A5492" w:rsidRDefault="003F259F" w:rsidP="003F259F">
      <w:pPr>
        <w:pStyle w:val="Szvegtrzsbehzssal"/>
        <w:ind w:left="0" w:right="-2"/>
        <w:jc w:val="both"/>
        <w:rPr>
          <w:b/>
          <w:bCs/>
          <w:sz w:val="23"/>
          <w:szCs w:val="23"/>
        </w:rPr>
      </w:pPr>
      <w:r w:rsidRPr="005A5492">
        <w:rPr>
          <w:b/>
          <w:bCs/>
          <w:sz w:val="23"/>
          <w:szCs w:val="23"/>
        </w:rPr>
        <w:t>A káresemény megnevezése: 8991 Teskánd Alsómező u. hrsz. 087, Toldi u. hrsz.8/</w:t>
      </w:r>
      <w:r>
        <w:rPr>
          <w:b/>
          <w:bCs/>
          <w:sz w:val="23"/>
          <w:szCs w:val="23"/>
        </w:rPr>
        <w:t xml:space="preserve">14, Petőfi u. 180/4, Sport u. </w:t>
      </w:r>
      <w:r w:rsidRPr="005A5492">
        <w:rPr>
          <w:b/>
          <w:bCs/>
          <w:sz w:val="23"/>
          <w:szCs w:val="23"/>
        </w:rPr>
        <w:t xml:space="preserve">hrsz.4/18. </w:t>
      </w:r>
    </w:p>
    <w:p w:rsidR="003F259F" w:rsidRPr="00177F2E" w:rsidRDefault="003F259F" w:rsidP="003F259F">
      <w:pPr>
        <w:pStyle w:val="Szvegtrzsbehzssal"/>
        <w:ind w:left="0" w:right="-2"/>
        <w:rPr>
          <w:bCs/>
          <w:i/>
          <w:iCs/>
          <w:sz w:val="23"/>
          <w:szCs w:val="23"/>
        </w:rPr>
      </w:pPr>
    </w:p>
    <w:p w:rsidR="003F259F" w:rsidRPr="00177F2E" w:rsidRDefault="003F259F" w:rsidP="003F259F">
      <w:pPr>
        <w:pStyle w:val="Szvegtrzsbehzssal"/>
        <w:ind w:left="0" w:right="851"/>
        <w:jc w:val="center"/>
        <w:rPr>
          <w:b/>
          <w:sz w:val="23"/>
          <w:szCs w:val="23"/>
        </w:rPr>
      </w:pPr>
      <w:r w:rsidRPr="00177F2E">
        <w:rPr>
          <w:b/>
          <w:sz w:val="23"/>
          <w:szCs w:val="23"/>
        </w:rPr>
        <w:t>A káresemény forrásösszetétele:</w:t>
      </w:r>
    </w:p>
    <w:p w:rsidR="003F259F" w:rsidRPr="00177F2E" w:rsidRDefault="003F259F" w:rsidP="003F259F">
      <w:pPr>
        <w:pStyle w:val="Szvegtrzsbehzssal"/>
        <w:ind w:left="0" w:right="851"/>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2298"/>
      </w:tblGrid>
      <w:tr w:rsidR="003F259F" w:rsidRPr="00177F2E" w:rsidTr="00E41DBD">
        <w:tc>
          <w:tcPr>
            <w:tcW w:w="4219" w:type="dxa"/>
            <w:vAlign w:val="center"/>
          </w:tcPr>
          <w:p w:rsidR="003F259F" w:rsidRPr="00177F2E" w:rsidRDefault="003F259F" w:rsidP="00E41DBD">
            <w:pPr>
              <w:pStyle w:val="Szvegtrzsbehzssal"/>
              <w:ind w:left="0" w:right="851"/>
              <w:jc w:val="center"/>
              <w:rPr>
                <w:b/>
                <w:sz w:val="23"/>
                <w:szCs w:val="23"/>
              </w:rPr>
            </w:pPr>
            <w:r w:rsidRPr="00177F2E">
              <w:rPr>
                <w:b/>
                <w:sz w:val="23"/>
                <w:szCs w:val="23"/>
              </w:rPr>
              <w:t>Megnevezés</w:t>
            </w:r>
          </w:p>
        </w:tc>
        <w:tc>
          <w:tcPr>
            <w:tcW w:w="2693" w:type="dxa"/>
            <w:vAlign w:val="center"/>
          </w:tcPr>
          <w:p w:rsidR="003F259F" w:rsidRPr="00177F2E" w:rsidRDefault="003F259F" w:rsidP="00E41DBD">
            <w:pPr>
              <w:pStyle w:val="Szvegtrzsbehzssal"/>
              <w:ind w:left="0" w:right="851"/>
              <w:jc w:val="center"/>
              <w:rPr>
                <w:b/>
                <w:sz w:val="23"/>
                <w:szCs w:val="23"/>
              </w:rPr>
            </w:pPr>
            <w:r w:rsidRPr="00177F2E">
              <w:rPr>
                <w:b/>
                <w:sz w:val="23"/>
                <w:szCs w:val="23"/>
              </w:rPr>
              <w:t>201</w:t>
            </w:r>
            <w:r>
              <w:rPr>
                <w:b/>
                <w:sz w:val="23"/>
                <w:szCs w:val="23"/>
              </w:rPr>
              <w:t>8</w:t>
            </w:r>
            <w:r w:rsidRPr="00177F2E">
              <w:rPr>
                <w:b/>
                <w:sz w:val="23"/>
                <w:szCs w:val="23"/>
              </w:rPr>
              <w:t>. év</w:t>
            </w:r>
          </w:p>
        </w:tc>
        <w:tc>
          <w:tcPr>
            <w:tcW w:w="2298" w:type="dxa"/>
            <w:vAlign w:val="center"/>
          </w:tcPr>
          <w:p w:rsidR="003F259F" w:rsidRPr="00177F2E" w:rsidRDefault="003F259F" w:rsidP="00E41DBD">
            <w:pPr>
              <w:pStyle w:val="Szvegtrzsbehzssal"/>
              <w:ind w:left="0" w:right="851"/>
              <w:jc w:val="center"/>
              <w:rPr>
                <w:b/>
                <w:sz w:val="23"/>
                <w:szCs w:val="23"/>
              </w:rPr>
            </w:pPr>
            <w:r w:rsidRPr="00177F2E">
              <w:rPr>
                <w:b/>
                <w:sz w:val="23"/>
                <w:szCs w:val="23"/>
              </w:rPr>
              <w:t>%</w:t>
            </w:r>
          </w:p>
        </w:tc>
      </w:tr>
      <w:tr w:rsidR="003F259F" w:rsidRPr="00177F2E" w:rsidTr="00E41DBD">
        <w:tc>
          <w:tcPr>
            <w:tcW w:w="4219" w:type="dxa"/>
            <w:vAlign w:val="center"/>
          </w:tcPr>
          <w:p w:rsidR="003F259F" w:rsidRPr="00177F2E" w:rsidRDefault="003F259F" w:rsidP="00E41DBD">
            <w:pPr>
              <w:pStyle w:val="Szvegtrzsbehzssal"/>
              <w:ind w:left="0" w:right="851"/>
              <w:rPr>
                <w:b/>
                <w:sz w:val="23"/>
                <w:szCs w:val="23"/>
              </w:rPr>
            </w:pPr>
            <w:r w:rsidRPr="00177F2E">
              <w:rPr>
                <w:sz w:val="23"/>
                <w:szCs w:val="23"/>
              </w:rPr>
              <w:t>Saját forrás (biztosítási összeg nélkül)</w:t>
            </w:r>
          </w:p>
        </w:tc>
        <w:tc>
          <w:tcPr>
            <w:tcW w:w="2693" w:type="dxa"/>
          </w:tcPr>
          <w:p w:rsidR="003F259F" w:rsidRPr="00177F2E" w:rsidRDefault="003F259F" w:rsidP="00E41DBD">
            <w:pPr>
              <w:pStyle w:val="Szvegtrzsbehzssal"/>
              <w:ind w:left="0" w:right="851"/>
              <w:jc w:val="right"/>
              <w:rPr>
                <w:b/>
                <w:sz w:val="23"/>
                <w:szCs w:val="23"/>
              </w:rPr>
            </w:pPr>
            <w:r>
              <w:rPr>
                <w:sz w:val="23"/>
                <w:szCs w:val="23"/>
              </w:rPr>
              <w:t>244.581</w:t>
            </w:r>
            <w:r w:rsidRPr="00177F2E">
              <w:rPr>
                <w:sz w:val="23"/>
                <w:szCs w:val="23"/>
              </w:rPr>
              <w:t>Ft</w:t>
            </w:r>
          </w:p>
        </w:tc>
        <w:tc>
          <w:tcPr>
            <w:tcW w:w="2298" w:type="dxa"/>
          </w:tcPr>
          <w:p w:rsidR="003F259F" w:rsidRPr="00177F2E" w:rsidRDefault="003F259F" w:rsidP="00E41DBD">
            <w:pPr>
              <w:pStyle w:val="Szvegtrzsbehzssal"/>
              <w:ind w:left="0" w:right="851"/>
              <w:jc w:val="right"/>
              <w:rPr>
                <w:b/>
                <w:sz w:val="23"/>
                <w:szCs w:val="23"/>
              </w:rPr>
            </w:pPr>
            <w:r>
              <w:rPr>
                <w:b/>
                <w:sz w:val="23"/>
                <w:szCs w:val="23"/>
              </w:rPr>
              <w:t>10%</w:t>
            </w:r>
          </w:p>
        </w:tc>
      </w:tr>
      <w:tr w:rsidR="003F259F" w:rsidRPr="00177F2E" w:rsidTr="00E41DBD">
        <w:tc>
          <w:tcPr>
            <w:tcW w:w="4219" w:type="dxa"/>
            <w:vAlign w:val="center"/>
          </w:tcPr>
          <w:p w:rsidR="003F259F" w:rsidRPr="00177F2E" w:rsidRDefault="003F259F" w:rsidP="00E41DBD">
            <w:pPr>
              <w:pStyle w:val="Szvegtrzsbehzssal"/>
              <w:ind w:left="0" w:right="851"/>
              <w:rPr>
                <w:b/>
                <w:sz w:val="23"/>
                <w:szCs w:val="23"/>
              </w:rPr>
            </w:pPr>
            <w:r w:rsidRPr="00177F2E">
              <w:rPr>
                <w:sz w:val="23"/>
                <w:szCs w:val="23"/>
              </w:rPr>
              <w:t>Biztosító kártérítése</w:t>
            </w:r>
          </w:p>
        </w:tc>
        <w:tc>
          <w:tcPr>
            <w:tcW w:w="2693" w:type="dxa"/>
          </w:tcPr>
          <w:p w:rsidR="003F259F" w:rsidRPr="00177F2E" w:rsidRDefault="003F259F" w:rsidP="00E41DBD">
            <w:pPr>
              <w:pStyle w:val="Szvegtrzsbehzssal"/>
              <w:ind w:left="0" w:right="851"/>
              <w:jc w:val="right"/>
              <w:rPr>
                <w:b/>
                <w:sz w:val="23"/>
                <w:szCs w:val="23"/>
              </w:rPr>
            </w:pPr>
            <w:r>
              <w:rPr>
                <w:sz w:val="23"/>
                <w:szCs w:val="23"/>
              </w:rPr>
              <w:t xml:space="preserve">0 </w:t>
            </w:r>
            <w:r w:rsidRPr="00177F2E">
              <w:rPr>
                <w:sz w:val="23"/>
                <w:szCs w:val="23"/>
              </w:rPr>
              <w:t>Ft</w:t>
            </w:r>
          </w:p>
        </w:tc>
        <w:tc>
          <w:tcPr>
            <w:tcW w:w="2298" w:type="dxa"/>
          </w:tcPr>
          <w:p w:rsidR="003F259F" w:rsidRPr="00177F2E" w:rsidRDefault="003F259F" w:rsidP="00E41DBD">
            <w:pPr>
              <w:pStyle w:val="Szvegtrzsbehzssal"/>
              <w:ind w:left="0" w:right="851"/>
              <w:jc w:val="right"/>
              <w:rPr>
                <w:b/>
                <w:sz w:val="23"/>
                <w:szCs w:val="23"/>
              </w:rPr>
            </w:pPr>
          </w:p>
        </w:tc>
      </w:tr>
      <w:tr w:rsidR="003F259F" w:rsidRPr="00177F2E" w:rsidTr="00E41DBD">
        <w:tc>
          <w:tcPr>
            <w:tcW w:w="4219" w:type="dxa"/>
            <w:vAlign w:val="center"/>
          </w:tcPr>
          <w:p w:rsidR="003F259F" w:rsidRPr="00177F2E" w:rsidRDefault="003F259F" w:rsidP="00E41DBD">
            <w:pPr>
              <w:pStyle w:val="Szvegtrzsbehzssal"/>
              <w:ind w:left="0" w:right="851"/>
              <w:rPr>
                <w:b/>
                <w:sz w:val="23"/>
                <w:szCs w:val="23"/>
              </w:rPr>
            </w:pPr>
            <w:r w:rsidRPr="00177F2E">
              <w:rPr>
                <w:sz w:val="23"/>
                <w:szCs w:val="23"/>
              </w:rPr>
              <w:t xml:space="preserve">Egyéb forrás </w:t>
            </w:r>
          </w:p>
        </w:tc>
        <w:tc>
          <w:tcPr>
            <w:tcW w:w="2693" w:type="dxa"/>
          </w:tcPr>
          <w:p w:rsidR="003F259F" w:rsidRPr="00177F2E" w:rsidRDefault="003F259F" w:rsidP="00E41DBD">
            <w:pPr>
              <w:pStyle w:val="Szvegtrzsbehzssal"/>
              <w:ind w:left="0" w:right="851"/>
              <w:jc w:val="right"/>
              <w:rPr>
                <w:b/>
                <w:sz w:val="23"/>
                <w:szCs w:val="23"/>
              </w:rPr>
            </w:pPr>
            <w:r>
              <w:rPr>
                <w:sz w:val="23"/>
                <w:szCs w:val="23"/>
              </w:rPr>
              <w:t xml:space="preserve">0 </w:t>
            </w:r>
            <w:r w:rsidRPr="00177F2E">
              <w:rPr>
                <w:sz w:val="23"/>
                <w:szCs w:val="23"/>
              </w:rPr>
              <w:t>Ft</w:t>
            </w:r>
          </w:p>
        </w:tc>
        <w:tc>
          <w:tcPr>
            <w:tcW w:w="2298" w:type="dxa"/>
          </w:tcPr>
          <w:p w:rsidR="003F259F" w:rsidRPr="00177F2E" w:rsidRDefault="003F259F" w:rsidP="00E41DBD">
            <w:pPr>
              <w:pStyle w:val="Szvegtrzsbehzssal"/>
              <w:ind w:left="0" w:right="851"/>
              <w:jc w:val="right"/>
              <w:rPr>
                <w:b/>
                <w:sz w:val="23"/>
                <w:szCs w:val="23"/>
              </w:rPr>
            </w:pPr>
          </w:p>
        </w:tc>
      </w:tr>
      <w:tr w:rsidR="003F259F" w:rsidRPr="00177F2E" w:rsidTr="00E41DBD">
        <w:tc>
          <w:tcPr>
            <w:tcW w:w="4219" w:type="dxa"/>
            <w:vAlign w:val="center"/>
          </w:tcPr>
          <w:p w:rsidR="003F259F" w:rsidRPr="00177F2E" w:rsidRDefault="003F259F" w:rsidP="00E41DBD">
            <w:pPr>
              <w:pStyle w:val="Szvegtrzsbehzssal"/>
              <w:ind w:left="0" w:right="851"/>
              <w:rPr>
                <w:b/>
                <w:sz w:val="23"/>
                <w:szCs w:val="23"/>
              </w:rPr>
            </w:pPr>
            <w:r w:rsidRPr="00177F2E">
              <w:rPr>
                <w:b/>
                <w:sz w:val="23"/>
                <w:szCs w:val="23"/>
              </w:rPr>
              <w:t>Vis maior támogatási igény</w:t>
            </w:r>
          </w:p>
        </w:tc>
        <w:tc>
          <w:tcPr>
            <w:tcW w:w="2693" w:type="dxa"/>
          </w:tcPr>
          <w:p w:rsidR="003F259F" w:rsidRPr="00177F2E" w:rsidRDefault="003F259F" w:rsidP="00E41DBD">
            <w:pPr>
              <w:pStyle w:val="Szvegtrzsbehzssal"/>
              <w:ind w:left="0" w:right="851"/>
              <w:jc w:val="right"/>
              <w:rPr>
                <w:b/>
                <w:sz w:val="23"/>
                <w:szCs w:val="23"/>
              </w:rPr>
            </w:pPr>
            <w:r>
              <w:rPr>
                <w:b/>
                <w:sz w:val="23"/>
                <w:szCs w:val="23"/>
              </w:rPr>
              <w:t xml:space="preserve">2.201.229 </w:t>
            </w:r>
            <w:r w:rsidRPr="00177F2E">
              <w:rPr>
                <w:b/>
                <w:sz w:val="23"/>
                <w:szCs w:val="23"/>
              </w:rPr>
              <w:t>Ft</w:t>
            </w:r>
          </w:p>
        </w:tc>
        <w:tc>
          <w:tcPr>
            <w:tcW w:w="2298" w:type="dxa"/>
          </w:tcPr>
          <w:p w:rsidR="003F259F" w:rsidRPr="00177F2E" w:rsidRDefault="003F259F" w:rsidP="00E41DBD">
            <w:pPr>
              <w:pStyle w:val="Szvegtrzsbehzssal"/>
              <w:ind w:left="0" w:right="851"/>
              <w:jc w:val="right"/>
              <w:rPr>
                <w:b/>
                <w:sz w:val="23"/>
                <w:szCs w:val="23"/>
              </w:rPr>
            </w:pPr>
            <w:r>
              <w:rPr>
                <w:b/>
                <w:sz w:val="23"/>
                <w:szCs w:val="23"/>
              </w:rPr>
              <w:t>90%</w:t>
            </w:r>
          </w:p>
        </w:tc>
      </w:tr>
      <w:tr w:rsidR="003F259F" w:rsidRPr="00177F2E" w:rsidTr="00E41DBD">
        <w:tc>
          <w:tcPr>
            <w:tcW w:w="4219" w:type="dxa"/>
            <w:vAlign w:val="center"/>
          </w:tcPr>
          <w:p w:rsidR="003F259F" w:rsidRPr="00177F2E" w:rsidRDefault="003F259F" w:rsidP="00E41DBD">
            <w:pPr>
              <w:pStyle w:val="Szvegtrzsbehzssal"/>
              <w:ind w:left="0" w:right="851"/>
              <w:rPr>
                <w:b/>
                <w:sz w:val="23"/>
                <w:szCs w:val="23"/>
              </w:rPr>
            </w:pPr>
            <w:r w:rsidRPr="00177F2E">
              <w:rPr>
                <w:sz w:val="23"/>
                <w:szCs w:val="23"/>
              </w:rPr>
              <w:t>Források összesen</w:t>
            </w:r>
          </w:p>
        </w:tc>
        <w:tc>
          <w:tcPr>
            <w:tcW w:w="2693" w:type="dxa"/>
          </w:tcPr>
          <w:p w:rsidR="003F259F" w:rsidRPr="00177F2E" w:rsidRDefault="003F259F" w:rsidP="00E41DBD">
            <w:pPr>
              <w:pStyle w:val="Szvegtrzsbehzssal"/>
              <w:ind w:left="0" w:right="851"/>
              <w:jc w:val="right"/>
              <w:rPr>
                <w:b/>
                <w:sz w:val="23"/>
                <w:szCs w:val="23"/>
              </w:rPr>
            </w:pPr>
            <w:r>
              <w:rPr>
                <w:sz w:val="23"/>
                <w:szCs w:val="23"/>
              </w:rPr>
              <w:t xml:space="preserve">2.445.810 </w:t>
            </w:r>
            <w:r w:rsidRPr="00177F2E">
              <w:rPr>
                <w:sz w:val="23"/>
                <w:szCs w:val="23"/>
              </w:rPr>
              <w:t>Ft</w:t>
            </w:r>
          </w:p>
        </w:tc>
        <w:tc>
          <w:tcPr>
            <w:tcW w:w="2298" w:type="dxa"/>
          </w:tcPr>
          <w:p w:rsidR="003F259F" w:rsidRPr="00177F2E" w:rsidRDefault="003F259F" w:rsidP="00E41DBD">
            <w:pPr>
              <w:pStyle w:val="Szvegtrzsbehzssal"/>
              <w:ind w:left="0" w:right="851"/>
              <w:jc w:val="right"/>
              <w:rPr>
                <w:b/>
                <w:sz w:val="23"/>
                <w:szCs w:val="23"/>
              </w:rPr>
            </w:pPr>
            <w:r>
              <w:rPr>
                <w:b/>
                <w:sz w:val="23"/>
                <w:szCs w:val="23"/>
              </w:rPr>
              <w:t>100%</w:t>
            </w:r>
          </w:p>
        </w:tc>
      </w:tr>
    </w:tbl>
    <w:p w:rsidR="003F259F" w:rsidRPr="00177F2E" w:rsidRDefault="003F259F" w:rsidP="003F259F">
      <w:pPr>
        <w:pStyle w:val="Szvegtrzsbehzssal"/>
        <w:ind w:left="0" w:right="-2"/>
        <w:rPr>
          <w:bCs/>
          <w:sz w:val="23"/>
          <w:szCs w:val="23"/>
        </w:rPr>
      </w:pPr>
    </w:p>
    <w:p w:rsidR="003F259F" w:rsidRPr="00177F2E" w:rsidRDefault="003F259F" w:rsidP="003F259F">
      <w:pPr>
        <w:pStyle w:val="Szvegtrzsbehzssal"/>
        <w:ind w:left="426" w:right="-2"/>
        <w:jc w:val="both"/>
        <w:rPr>
          <w:bCs/>
          <w:sz w:val="23"/>
          <w:szCs w:val="23"/>
        </w:rPr>
      </w:pPr>
      <w:r w:rsidRPr="00177F2E">
        <w:rPr>
          <w:bCs/>
          <w:sz w:val="23"/>
          <w:szCs w:val="23"/>
        </w:rPr>
        <w:t xml:space="preserve">A károk helyreállításának (költségvetés alapján) tervezett összköltsége </w:t>
      </w:r>
      <w:r w:rsidRPr="005A5492">
        <w:rPr>
          <w:b/>
          <w:bCs/>
          <w:sz w:val="23"/>
          <w:szCs w:val="23"/>
        </w:rPr>
        <w:t>2.445.810 Ft</w:t>
      </w:r>
      <w:r w:rsidRPr="00177F2E">
        <w:rPr>
          <w:bCs/>
          <w:sz w:val="23"/>
          <w:szCs w:val="23"/>
        </w:rPr>
        <w:t xml:space="preserve">, melynek fedezetét az önkormányzat </w:t>
      </w:r>
      <w:r w:rsidRPr="005A5492">
        <w:rPr>
          <w:b/>
          <w:bCs/>
          <w:sz w:val="23"/>
          <w:szCs w:val="23"/>
          <w:u w:val="single"/>
        </w:rPr>
        <w:t>nem tudja</w:t>
      </w:r>
      <w:r w:rsidRPr="00177F2E">
        <w:rPr>
          <w:bCs/>
          <w:sz w:val="23"/>
          <w:szCs w:val="23"/>
        </w:rPr>
        <w:t xml:space="preserve"> / részben tudja </w:t>
      </w:r>
      <w:r w:rsidRPr="00222ED0">
        <w:rPr>
          <w:bCs/>
          <w:sz w:val="18"/>
          <w:szCs w:val="18"/>
        </w:rPr>
        <w:t>(megfelelő rész aláhúzandó)</w:t>
      </w:r>
      <w:r w:rsidRPr="00177F2E">
        <w:rPr>
          <w:bCs/>
          <w:sz w:val="23"/>
          <w:szCs w:val="23"/>
        </w:rPr>
        <w:t xml:space="preserve"> biztosítani. </w:t>
      </w:r>
    </w:p>
    <w:p w:rsidR="003F259F" w:rsidRPr="00177F2E" w:rsidRDefault="003F259F" w:rsidP="003F259F">
      <w:pPr>
        <w:pStyle w:val="Szvegtrzsbehzssal"/>
        <w:ind w:left="0" w:right="-2"/>
        <w:jc w:val="both"/>
        <w:rPr>
          <w:bCs/>
          <w:sz w:val="23"/>
          <w:szCs w:val="23"/>
        </w:rPr>
      </w:pPr>
    </w:p>
    <w:p w:rsidR="003F259F" w:rsidRPr="00177F2E" w:rsidRDefault="003F259F" w:rsidP="003F259F">
      <w:pPr>
        <w:pStyle w:val="Szvegtrzsbehzssal"/>
        <w:ind w:left="426" w:right="-2"/>
        <w:jc w:val="both"/>
        <w:rPr>
          <w:bCs/>
          <w:sz w:val="23"/>
          <w:szCs w:val="23"/>
        </w:rPr>
      </w:pPr>
      <w:r w:rsidRPr="00177F2E">
        <w:rPr>
          <w:bCs/>
          <w:sz w:val="23"/>
          <w:szCs w:val="23"/>
        </w:rPr>
        <w:t xml:space="preserve">A testület nyilatkozik arról, hogy a káreseménnyel érintett vagyonelem a tulajdonát képezi. </w:t>
      </w:r>
    </w:p>
    <w:p w:rsidR="003F259F" w:rsidRPr="00177F2E" w:rsidRDefault="003F259F" w:rsidP="003F259F">
      <w:pPr>
        <w:pStyle w:val="Szvegtrzsbehzssal"/>
        <w:ind w:left="0" w:right="-2"/>
        <w:jc w:val="both"/>
        <w:rPr>
          <w:bCs/>
          <w:sz w:val="23"/>
          <w:szCs w:val="23"/>
        </w:rPr>
      </w:pPr>
    </w:p>
    <w:p w:rsidR="003F259F" w:rsidRPr="00177F2E" w:rsidRDefault="003F259F" w:rsidP="003F259F">
      <w:pPr>
        <w:pStyle w:val="Szvegtrzsbehzssal"/>
        <w:numPr>
          <w:ilvl w:val="0"/>
          <w:numId w:val="6"/>
        </w:numPr>
        <w:ind w:left="426" w:right="-2"/>
        <w:jc w:val="both"/>
        <w:rPr>
          <w:bCs/>
          <w:sz w:val="23"/>
          <w:szCs w:val="23"/>
        </w:rPr>
      </w:pPr>
      <w:r w:rsidRPr="00177F2E">
        <w:rPr>
          <w:bCs/>
          <w:sz w:val="23"/>
          <w:szCs w:val="23"/>
        </w:rPr>
        <w:t>A károsodott épület(ek) az önkormányzat alábbi kötelező feladatának ellátását szolgálja(ák).</w:t>
      </w:r>
    </w:p>
    <w:p w:rsidR="003F259F" w:rsidRPr="00177F2E" w:rsidRDefault="003F259F" w:rsidP="003F259F">
      <w:pPr>
        <w:pStyle w:val="Szvegtrzsbehzssal"/>
        <w:ind w:left="426" w:right="-2"/>
        <w:jc w:val="both"/>
        <w:rPr>
          <w:bCs/>
          <w:sz w:val="23"/>
          <w:szCs w:val="23"/>
        </w:rPr>
      </w:pPr>
    </w:p>
    <w:p w:rsidR="003F259F" w:rsidRPr="00177F2E" w:rsidRDefault="003F259F" w:rsidP="003F259F">
      <w:pPr>
        <w:pStyle w:val="Szvegtrzsbehzssal"/>
        <w:ind w:left="0" w:right="-2"/>
        <w:rPr>
          <w:bCs/>
          <w:sz w:val="23"/>
          <w:szCs w:val="23"/>
        </w:rPr>
      </w:pPr>
      <w:r w:rsidRPr="00177F2E">
        <w:rPr>
          <w:bCs/>
          <w:sz w:val="23"/>
          <w:szCs w:val="23"/>
        </w:rPr>
        <w:t>______________________  épület (név, hrsz)     ___________________ kötelező feladat</w:t>
      </w:r>
    </w:p>
    <w:p w:rsidR="003F259F" w:rsidRPr="00177F2E" w:rsidRDefault="003F259F" w:rsidP="003F259F">
      <w:pPr>
        <w:pStyle w:val="Szvegtrzsbehzssal"/>
        <w:ind w:left="0" w:right="-2"/>
        <w:rPr>
          <w:bCs/>
          <w:sz w:val="23"/>
          <w:szCs w:val="23"/>
        </w:rPr>
      </w:pPr>
      <w:r w:rsidRPr="00177F2E">
        <w:rPr>
          <w:bCs/>
          <w:sz w:val="23"/>
          <w:szCs w:val="23"/>
        </w:rPr>
        <w:t>______________________  épület (név, hrsz)     ___________________ kötelező feladat</w:t>
      </w:r>
    </w:p>
    <w:p w:rsidR="003F259F" w:rsidRPr="00177F2E" w:rsidRDefault="003F259F" w:rsidP="003F259F">
      <w:pPr>
        <w:pStyle w:val="Szvegtrzsbehzssal"/>
        <w:ind w:left="0" w:right="-2"/>
        <w:rPr>
          <w:bCs/>
          <w:sz w:val="23"/>
          <w:szCs w:val="23"/>
        </w:rPr>
      </w:pPr>
      <w:r w:rsidRPr="00177F2E">
        <w:rPr>
          <w:bCs/>
          <w:sz w:val="23"/>
          <w:szCs w:val="23"/>
        </w:rPr>
        <w:t>______________________  épület (név, hrsz)     ___________________ kötelező feladat</w:t>
      </w:r>
    </w:p>
    <w:p w:rsidR="003F259F" w:rsidRPr="00177F2E" w:rsidRDefault="003F259F" w:rsidP="003F259F">
      <w:pPr>
        <w:pStyle w:val="Szvegtrzsbehzssal"/>
        <w:ind w:left="0" w:right="-2"/>
        <w:rPr>
          <w:bCs/>
          <w:sz w:val="23"/>
          <w:szCs w:val="23"/>
        </w:rPr>
      </w:pPr>
    </w:p>
    <w:p w:rsidR="003F259F" w:rsidRPr="00177F2E" w:rsidRDefault="003F259F" w:rsidP="003F259F">
      <w:pPr>
        <w:pStyle w:val="Szvegtrzsbehzssal"/>
        <w:numPr>
          <w:ilvl w:val="0"/>
          <w:numId w:val="6"/>
        </w:numPr>
        <w:ind w:left="426" w:right="-2"/>
        <w:jc w:val="both"/>
        <w:rPr>
          <w:bCs/>
          <w:sz w:val="23"/>
          <w:szCs w:val="23"/>
        </w:rPr>
      </w:pPr>
      <w:r w:rsidRPr="00177F2E">
        <w:rPr>
          <w:bCs/>
          <w:sz w:val="23"/>
          <w:szCs w:val="23"/>
        </w:rPr>
        <w:t xml:space="preserve">A bekövetkezett káreseménnyel kapcsolatban az Önkormányzat biztosítással rendelkezik / </w:t>
      </w:r>
      <w:r w:rsidRPr="006C081F">
        <w:rPr>
          <w:bCs/>
          <w:sz w:val="23"/>
          <w:szCs w:val="23"/>
        </w:rPr>
        <w:t>nem rendelkezik</w:t>
      </w:r>
      <w:r w:rsidRPr="00177F2E">
        <w:rPr>
          <w:bCs/>
          <w:sz w:val="23"/>
          <w:szCs w:val="23"/>
        </w:rPr>
        <w:t>* (a megfelelő rész aláhúzandó)</w:t>
      </w:r>
    </w:p>
    <w:p w:rsidR="003F259F" w:rsidRPr="00177F2E" w:rsidRDefault="003F259F" w:rsidP="003F259F">
      <w:pPr>
        <w:pStyle w:val="Szvegtrzsbehzssal"/>
        <w:ind w:left="426" w:right="-2"/>
        <w:jc w:val="both"/>
        <w:rPr>
          <w:bCs/>
          <w:sz w:val="23"/>
          <w:szCs w:val="23"/>
        </w:rPr>
      </w:pPr>
    </w:p>
    <w:tbl>
      <w:tblPr>
        <w:tblW w:w="0" w:type="auto"/>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99"/>
        <w:gridCol w:w="3309"/>
      </w:tblGrid>
      <w:tr w:rsidR="003F259F" w:rsidRPr="00177F2E" w:rsidTr="00E41DBD">
        <w:trPr>
          <w:jc w:val="center"/>
        </w:trPr>
        <w:tc>
          <w:tcPr>
            <w:tcW w:w="4699" w:type="dxa"/>
            <w:vAlign w:val="center"/>
          </w:tcPr>
          <w:p w:rsidR="003F259F" w:rsidRPr="00177F2E" w:rsidRDefault="003F259F" w:rsidP="00E41DBD">
            <w:pPr>
              <w:pStyle w:val="Szvegtrzsbehzssal"/>
              <w:ind w:left="0" w:right="-2"/>
              <w:rPr>
                <w:bCs/>
                <w:sz w:val="23"/>
                <w:szCs w:val="23"/>
              </w:rPr>
            </w:pPr>
            <w:r w:rsidRPr="00177F2E">
              <w:rPr>
                <w:bCs/>
                <w:sz w:val="23"/>
                <w:szCs w:val="23"/>
              </w:rPr>
              <w:t>Biztosító Társaság megnevezése</w:t>
            </w:r>
          </w:p>
        </w:tc>
        <w:tc>
          <w:tcPr>
            <w:tcW w:w="3309" w:type="dxa"/>
          </w:tcPr>
          <w:p w:rsidR="003F259F" w:rsidRPr="00177F2E" w:rsidRDefault="003F259F" w:rsidP="00E41DBD">
            <w:pPr>
              <w:pStyle w:val="Szvegtrzsbehzssal"/>
              <w:ind w:left="0" w:right="-2"/>
              <w:rPr>
                <w:bCs/>
                <w:sz w:val="23"/>
                <w:szCs w:val="23"/>
              </w:rPr>
            </w:pPr>
          </w:p>
        </w:tc>
      </w:tr>
      <w:tr w:rsidR="003F259F" w:rsidRPr="00177F2E" w:rsidTr="00E41DBD">
        <w:trPr>
          <w:jc w:val="center"/>
        </w:trPr>
        <w:tc>
          <w:tcPr>
            <w:tcW w:w="4699" w:type="dxa"/>
            <w:vAlign w:val="center"/>
          </w:tcPr>
          <w:p w:rsidR="003F259F" w:rsidRPr="00177F2E" w:rsidRDefault="003F259F" w:rsidP="00E41DBD">
            <w:pPr>
              <w:pStyle w:val="Szvegtrzsbehzssal"/>
              <w:ind w:left="0" w:right="-2"/>
              <w:rPr>
                <w:bCs/>
                <w:sz w:val="23"/>
                <w:szCs w:val="23"/>
              </w:rPr>
            </w:pPr>
            <w:r w:rsidRPr="00177F2E">
              <w:rPr>
                <w:bCs/>
                <w:sz w:val="23"/>
                <w:szCs w:val="23"/>
              </w:rPr>
              <w:t>Biztosítási szerződés száma</w:t>
            </w:r>
          </w:p>
        </w:tc>
        <w:tc>
          <w:tcPr>
            <w:tcW w:w="3309" w:type="dxa"/>
          </w:tcPr>
          <w:p w:rsidR="003F259F" w:rsidRPr="00177F2E" w:rsidRDefault="003F259F" w:rsidP="00E41DBD">
            <w:pPr>
              <w:pStyle w:val="Szvegtrzsbehzssal"/>
              <w:ind w:left="0" w:right="-2"/>
              <w:rPr>
                <w:bCs/>
                <w:sz w:val="23"/>
                <w:szCs w:val="23"/>
              </w:rPr>
            </w:pPr>
          </w:p>
        </w:tc>
      </w:tr>
    </w:tbl>
    <w:p w:rsidR="003F259F" w:rsidRPr="00177F2E" w:rsidRDefault="003F259F" w:rsidP="003F259F">
      <w:pPr>
        <w:pStyle w:val="Szvegtrzsbehzssal"/>
        <w:ind w:left="0" w:right="-2"/>
        <w:rPr>
          <w:bCs/>
          <w:sz w:val="23"/>
          <w:szCs w:val="23"/>
        </w:rPr>
      </w:pPr>
    </w:p>
    <w:p w:rsidR="003F259F" w:rsidRPr="00177F2E" w:rsidRDefault="003F259F" w:rsidP="003F259F">
      <w:pPr>
        <w:pStyle w:val="Szvegtrzsbehzssal"/>
        <w:numPr>
          <w:ilvl w:val="0"/>
          <w:numId w:val="6"/>
        </w:numPr>
        <w:ind w:left="426" w:right="-2"/>
        <w:jc w:val="both"/>
        <w:rPr>
          <w:bCs/>
          <w:sz w:val="23"/>
          <w:szCs w:val="23"/>
        </w:rPr>
      </w:pPr>
      <w:r w:rsidRPr="00177F2E">
        <w:rPr>
          <w:bCs/>
          <w:sz w:val="23"/>
          <w:szCs w:val="23"/>
        </w:rPr>
        <w:t xml:space="preserve">Az adott káreseményre biztosítási összeget: igényelt / </w:t>
      </w:r>
      <w:r w:rsidRPr="007E43C7">
        <w:rPr>
          <w:b/>
          <w:bCs/>
          <w:sz w:val="23"/>
          <w:szCs w:val="23"/>
          <w:u w:val="single"/>
        </w:rPr>
        <w:t>nem igényelt</w:t>
      </w:r>
      <w:r w:rsidRPr="00177F2E">
        <w:rPr>
          <w:bCs/>
          <w:sz w:val="23"/>
          <w:szCs w:val="23"/>
        </w:rPr>
        <w:t xml:space="preserve"> (a megfelelő rész aláhúzandó.</w:t>
      </w:r>
    </w:p>
    <w:p w:rsidR="003F259F" w:rsidRPr="00177F2E" w:rsidRDefault="003F259F" w:rsidP="003F259F">
      <w:pPr>
        <w:pStyle w:val="Szvegtrzsbehzssal"/>
        <w:ind w:left="0" w:right="-2"/>
        <w:jc w:val="both"/>
        <w:rPr>
          <w:bCs/>
          <w:sz w:val="23"/>
          <w:szCs w:val="23"/>
        </w:rPr>
      </w:pPr>
    </w:p>
    <w:p w:rsidR="003F259F" w:rsidRPr="00177F2E" w:rsidRDefault="003F259F" w:rsidP="003F259F">
      <w:pPr>
        <w:pStyle w:val="Szvegtrzsbehzssal"/>
        <w:ind w:left="0" w:right="-2"/>
        <w:jc w:val="both"/>
        <w:rPr>
          <w:bCs/>
          <w:sz w:val="20"/>
          <w:szCs w:val="20"/>
        </w:rPr>
      </w:pPr>
      <w:r w:rsidRPr="00177F2E">
        <w:rPr>
          <w:bCs/>
          <w:sz w:val="20"/>
          <w:szCs w:val="20"/>
        </w:rPr>
        <w:t xml:space="preserve">*A képviselő testület tanács határoz arról, hogy a károsodott ingatlanra értékkövető határozatlan időtartamú biztosítást köt, és vállalja annak 4 éven keresztüli fenntartását, valamint a támogatás elszámolásának benyújtásakor igazolja a biztosítási szerződés megkötését a Magyar Államkincstár területileg illetékes Igazgatósága felé. </w:t>
      </w:r>
    </w:p>
    <w:p w:rsidR="003F259F" w:rsidRPr="00177F2E" w:rsidRDefault="003F259F" w:rsidP="003F259F">
      <w:pPr>
        <w:pStyle w:val="Szvegtrzsbehzssal"/>
        <w:ind w:left="0" w:right="-2"/>
        <w:jc w:val="both"/>
        <w:rPr>
          <w:bCs/>
          <w:sz w:val="23"/>
          <w:szCs w:val="23"/>
        </w:rPr>
      </w:pPr>
    </w:p>
    <w:p w:rsidR="003F259F" w:rsidRPr="00177F2E" w:rsidRDefault="003F259F" w:rsidP="003F259F">
      <w:pPr>
        <w:pStyle w:val="Szvegtrzsbehzssal"/>
        <w:numPr>
          <w:ilvl w:val="0"/>
          <w:numId w:val="6"/>
        </w:numPr>
        <w:ind w:left="426" w:right="-2"/>
        <w:jc w:val="both"/>
        <w:rPr>
          <w:bCs/>
          <w:sz w:val="23"/>
          <w:szCs w:val="23"/>
        </w:rPr>
      </w:pPr>
      <w:r w:rsidRPr="00177F2E">
        <w:rPr>
          <w:bCs/>
          <w:sz w:val="23"/>
          <w:szCs w:val="23"/>
        </w:rPr>
        <w:t>Vállalja a károsodott ingatlannak a költséghatékonyság és a megvalósíthatóság szempontjaira tekintettel történő helyreállítását.</w:t>
      </w:r>
    </w:p>
    <w:p w:rsidR="003F259F" w:rsidRPr="00177F2E" w:rsidRDefault="003F259F" w:rsidP="003F259F">
      <w:pPr>
        <w:pStyle w:val="Szvegtrzsbehzssal"/>
        <w:ind w:left="0" w:right="-2"/>
        <w:rPr>
          <w:bCs/>
          <w:sz w:val="23"/>
          <w:szCs w:val="23"/>
        </w:rPr>
      </w:pPr>
    </w:p>
    <w:p w:rsidR="003F259F" w:rsidRPr="00177F2E" w:rsidRDefault="003F259F" w:rsidP="003F259F">
      <w:pPr>
        <w:pStyle w:val="Szvegtrzsbehzssal"/>
        <w:numPr>
          <w:ilvl w:val="0"/>
          <w:numId w:val="6"/>
        </w:numPr>
        <w:ind w:left="426" w:right="-2"/>
        <w:jc w:val="both"/>
        <w:rPr>
          <w:bCs/>
          <w:sz w:val="23"/>
          <w:szCs w:val="23"/>
        </w:rPr>
      </w:pPr>
      <w:r w:rsidRPr="00177F2E">
        <w:rPr>
          <w:bCs/>
          <w:sz w:val="23"/>
          <w:szCs w:val="23"/>
        </w:rPr>
        <w:t>Az önkormányzat más - a tulajdonában lévő - vagyontárggyal a feladatát el tudja látni / nem tudja ellátni (a megfelelő rész aláhúzandó).</w:t>
      </w:r>
    </w:p>
    <w:p w:rsidR="003F259F" w:rsidRPr="00177F2E" w:rsidRDefault="003F259F" w:rsidP="003F259F">
      <w:pPr>
        <w:pStyle w:val="Szvegtrzsbehzssal"/>
        <w:ind w:left="0" w:right="-2"/>
        <w:jc w:val="both"/>
        <w:rPr>
          <w:bCs/>
          <w:sz w:val="23"/>
          <w:szCs w:val="23"/>
        </w:rPr>
      </w:pPr>
    </w:p>
    <w:p w:rsidR="003F259F" w:rsidRPr="00177F2E" w:rsidRDefault="003F259F" w:rsidP="003F259F">
      <w:pPr>
        <w:pStyle w:val="Szvegtrzsbehzssal"/>
        <w:numPr>
          <w:ilvl w:val="0"/>
          <w:numId w:val="6"/>
        </w:numPr>
        <w:ind w:left="426"/>
        <w:jc w:val="both"/>
        <w:rPr>
          <w:bCs/>
          <w:sz w:val="23"/>
          <w:szCs w:val="23"/>
        </w:rPr>
      </w:pPr>
      <w:r w:rsidRPr="00177F2E">
        <w:rPr>
          <w:bCs/>
          <w:sz w:val="23"/>
          <w:szCs w:val="23"/>
        </w:rPr>
        <w:t xml:space="preserve">A testület a saját forrás összegét a </w:t>
      </w:r>
      <w:r>
        <w:rPr>
          <w:bCs/>
          <w:sz w:val="23"/>
          <w:szCs w:val="23"/>
        </w:rPr>
        <w:t xml:space="preserve">2018 </w:t>
      </w:r>
      <w:r w:rsidRPr="00177F2E">
        <w:rPr>
          <w:bCs/>
          <w:sz w:val="23"/>
          <w:szCs w:val="23"/>
        </w:rPr>
        <w:t>évi költs</w:t>
      </w:r>
      <w:r>
        <w:rPr>
          <w:bCs/>
          <w:sz w:val="23"/>
          <w:szCs w:val="23"/>
        </w:rPr>
        <w:t xml:space="preserve">égvetéséről szóló </w:t>
      </w:r>
      <w:r w:rsidRPr="00F541A1">
        <w:rPr>
          <w:bCs/>
          <w:sz w:val="23"/>
          <w:szCs w:val="23"/>
          <w:u w:val="single"/>
        </w:rPr>
        <w:t>3/2018.(III.20.).</w:t>
      </w:r>
      <w:r w:rsidRPr="00177F2E">
        <w:rPr>
          <w:bCs/>
          <w:sz w:val="23"/>
          <w:szCs w:val="23"/>
        </w:rPr>
        <w:t xml:space="preserve"> számú </w:t>
      </w:r>
      <w:r w:rsidRPr="007E43C7">
        <w:rPr>
          <w:bCs/>
          <w:sz w:val="23"/>
          <w:szCs w:val="23"/>
          <w:u w:val="single"/>
        </w:rPr>
        <w:t>Költségvetési Rendeletében</w:t>
      </w:r>
      <w:r>
        <w:rPr>
          <w:bCs/>
          <w:sz w:val="23"/>
          <w:szCs w:val="23"/>
        </w:rPr>
        <w:t xml:space="preserve"> </w:t>
      </w:r>
      <w:r w:rsidRPr="00177F2E">
        <w:rPr>
          <w:bCs/>
          <w:sz w:val="23"/>
          <w:szCs w:val="23"/>
        </w:rPr>
        <w:t>biztosítja.</w:t>
      </w:r>
    </w:p>
    <w:p w:rsidR="003F259F" w:rsidRDefault="003F259F" w:rsidP="003F259F">
      <w:pPr>
        <w:pStyle w:val="Szvegtrzsbehzssal"/>
        <w:ind w:left="0" w:right="-2"/>
        <w:jc w:val="both"/>
        <w:rPr>
          <w:bCs/>
          <w:sz w:val="23"/>
          <w:szCs w:val="23"/>
        </w:rPr>
      </w:pPr>
    </w:p>
    <w:p w:rsidR="003F259F" w:rsidRPr="00177F2E" w:rsidRDefault="003F259F" w:rsidP="003F259F">
      <w:pPr>
        <w:pStyle w:val="Szvegtrzsbehzssal"/>
        <w:ind w:left="0" w:right="-2"/>
        <w:jc w:val="both"/>
        <w:rPr>
          <w:bCs/>
          <w:sz w:val="23"/>
          <w:szCs w:val="23"/>
        </w:rPr>
      </w:pPr>
    </w:p>
    <w:p w:rsidR="003F259F" w:rsidRDefault="003F259F" w:rsidP="003F259F">
      <w:pPr>
        <w:pStyle w:val="Szvegtrzsbehzssal"/>
        <w:ind w:left="0" w:right="-2"/>
        <w:jc w:val="both"/>
        <w:rPr>
          <w:bCs/>
          <w:sz w:val="23"/>
          <w:szCs w:val="23"/>
        </w:rPr>
      </w:pPr>
      <w:r w:rsidRPr="00177F2E">
        <w:rPr>
          <w:bCs/>
          <w:sz w:val="23"/>
          <w:szCs w:val="23"/>
        </w:rPr>
        <w:t>A testület felhatalmazza a polgármestert a</w:t>
      </w:r>
      <w:r>
        <w:rPr>
          <w:bCs/>
          <w:sz w:val="23"/>
          <w:szCs w:val="23"/>
        </w:rPr>
        <w:t xml:space="preserve"> pályázat</w:t>
      </w:r>
      <w:r w:rsidRPr="00177F2E">
        <w:rPr>
          <w:bCs/>
          <w:sz w:val="23"/>
          <w:szCs w:val="23"/>
        </w:rPr>
        <w:t xml:space="preserve"> benyújtására.</w:t>
      </w:r>
    </w:p>
    <w:p w:rsidR="003F259F" w:rsidRPr="00177F2E" w:rsidRDefault="003F259F" w:rsidP="003F259F">
      <w:pPr>
        <w:pStyle w:val="Szvegtrzsbehzssal"/>
        <w:ind w:left="0" w:right="-2"/>
        <w:jc w:val="both"/>
        <w:rPr>
          <w:bCs/>
          <w:sz w:val="23"/>
          <w:szCs w:val="23"/>
        </w:rPr>
      </w:pPr>
    </w:p>
    <w:p w:rsidR="003F259F" w:rsidRDefault="003F259F" w:rsidP="003F259F">
      <w:pPr>
        <w:pStyle w:val="Szvegtrzsbehzssal3"/>
        <w:ind w:left="0"/>
        <w:rPr>
          <w:i/>
          <w:iCs/>
          <w:sz w:val="23"/>
          <w:szCs w:val="23"/>
        </w:rPr>
      </w:pPr>
    </w:p>
    <w:p w:rsidR="00407B2B" w:rsidRDefault="00407B2B" w:rsidP="00323AD8">
      <w:pPr>
        <w:jc w:val="both"/>
        <w:outlineLvl w:val="0"/>
        <w:rPr>
          <w:rFonts w:ascii="Times New Roman" w:hAnsi="Times New Roman" w:cs="Times New Roman"/>
          <w:b/>
          <w:sz w:val="24"/>
          <w:szCs w:val="24"/>
        </w:rPr>
      </w:pPr>
      <w:r w:rsidRPr="00407B2B">
        <w:rPr>
          <w:rFonts w:ascii="Times New Roman" w:hAnsi="Times New Roman" w:cs="Times New Roman"/>
          <w:b/>
          <w:sz w:val="24"/>
          <w:szCs w:val="24"/>
        </w:rPr>
        <w:t>2./ Töl</w:t>
      </w:r>
      <w:r>
        <w:rPr>
          <w:rFonts w:ascii="Times New Roman" w:hAnsi="Times New Roman" w:cs="Times New Roman"/>
          <w:b/>
          <w:sz w:val="24"/>
          <w:szCs w:val="24"/>
        </w:rPr>
        <w:t>gyfa utcai járda építése</w:t>
      </w:r>
    </w:p>
    <w:p w:rsidR="00407B2B" w:rsidRDefault="00407B2B" w:rsidP="00323AD8">
      <w:pPr>
        <w:jc w:val="both"/>
        <w:outlineLvl w:val="0"/>
        <w:rPr>
          <w:rFonts w:ascii="Times New Roman" w:hAnsi="Times New Roman" w:cs="Times New Roman"/>
          <w:sz w:val="24"/>
          <w:szCs w:val="24"/>
        </w:rPr>
      </w:pPr>
      <w:r>
        <w:rPr>
          <w:rFonts w:ascii="Times New Roman" w:hAnsi="Times New Roman" w:cs="Times New Roman"/>
          <w:sz w:val="24"/>
          <w:szCs w:val="24"/>
        </w:rPr>
        <w:t xml:space="preserve">     Előadó: Németh Ágnes polgármester</w:t>
      </w:r>
    </w:p>
    <w:p w:rsidR="00407B2B" w:rsidRDefault="00407B2B" w:rsidP="00323AD8">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polgármester elmondta, hogy a járda építéséhez a jogerős engedélyt megkapták. Helyszíni egyeztetés történt kivitelező cég és a tervező részvételével az építéssel kapcsolatban. Problémaként merült még fel a Rigó utca végében lévő áteresz nem megfelelő állapota. Ezzel kapcsolatosan a lakókat helyszíni egyeztetésre hívták, akik vállalnák az új áteresz építésének költségét. Jelenleg az áteresz kivitelezésére várják az árajánlatot, és emiatt csúszik az építés.   </w:t>
      </w:r>
    </w:p>
    <w:p w:rsidR="003F259F" w:rsidRDefault="003F259F" w:rsidP="00323AD8">
      <w:pPr>
        <w:jc w:val="both"/>
        <w:outlineLvl w:val="0"/>
        <w:rPr>
          <w:rFonts w:ascii="Times New Roman" w:hAnsi="Times New Roman" w:cs="Times New Roman"/>
          <w:sz w:val="24"/>
          <w:szCs w:val="24"/>
        </w:rPr>
      </w:pPr>
    </w:p>
    <w:p w:rsidR="00407B2B" w:rsidRDefault="00407B2B" w:rsidP="00323AD8">
      <w:pPr>
        <w:jc w:val="both"/>
        <w:outlineLvl w:val="0"/>
        <w:rPr>
          <w:rFonts w:ascii="Times New Roman" w:hAnsi="Times New Roman" w:cs="Times New Roman"/>
          <w:b/>
          <w:sz w:val="24"/>
          <w:szCs w:val="24"/>
        </w:rPr>
      </w:pPr>
      <w:r w:rsidRPr="00407B2B">
        <w:rPr>
          <w:rFonts w:ascii="Times New Roman" w:hAnsi="Times New Roman" w:cs="Times New Roman"/>
          <w:b/>
          <w:sz w:val="24"/>
          <w:szCs w:val="24"/>
        </w:rPr>
        <w:t>2./ Egyéb ügyek</w:t>
      </w:r>
    </w:p>
    <w:p w:rsidR="00407B2B" w:rsidRDefault="00407B2B" w:rsidP="00323AD8">
      <w:pPr>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Pr="00D91741">
        <w:rPr>
          <w:rFonts w:ascii="Times New Roman" w:hAnsi="Times New Roman" w:cs="Times New Roman"/>
          <w:sz w:val="24"/>
          <w:szCs w:val="24"/>
        </w:rPr>
        <w:t>Előadó</w:t>
      </w:r>
      <w:r w:rsidR="00D91741">
        <w:rPr>
          <w:rFonts w:ascii="Times New Roman" w:hAnsi="Times New Roman" w:cs="Times New Roman"/>
          <w:sz w:val="24"/>
          <w:szCs w:val="24"/>
        </w:rPr>
        <w:t>: Németh Ágnes polgármester</w:t>
      </w:r>
    </w:p>
    <w:p w:rsidR="00D91741" w:rsidRDefault="00D91741" w:rsidP="00323AD8">
      <w:pPr>
        <w:jc w:val="both"/>
        <w:outlineLvl w:val="0"/>
        <w:rPr>
          <w:rFonts w:ascii="Times New Roman" w:hAnsi="Times New Roman" w:cs="Times New Roman"/>
          <w:sz w:val="24"/>
          <w:szCs w:val="24"/>
        </w:rPr>
      </w:pPr>
      <w:r>
        <w:rPr>
          <w:rFonts w:ascii="Times New Roman" w:hAnsi="Times New Roman" w:cs="Times New Roman"/>
          <w:sz w:val="24"/>
          <w:szCs w:val="24"/>
        </w:rPr>
        <w:t>Németh Ágnes polgármester az elmúlt ülés óta történt fontosabb eseményekről számolt be:</w:t>
      </w:r>
    </w:p>
    <w:p w:rsidR="00D91741" w:rsidRDefault="00D91741" w:rsidP="00D91741">
      <w:pPr>
        <w:jc w:val="both"/>
        <w:outlineLvl w:val="0"/>
        <w:rPr>
          <w:rFonts w:ascii="Times New Roman" w:hAnsi="Times New Roman" w:cs="Times New Roman"/>
          <w:sz w:val="24"/>
          <w:szCs w:val="24"/>
        </w:rPr>
      </w:pPr>
      <w:r w:rsidRPr="00D91741">
        <w:rPr>
          <w:rFonts w:ascii="Times New Roman" w:hAnsi="Times New Roman" w:cs="Times New Roman"/>
          <w:sz w:val="24"/>
          <w:szCs w:val="24"/>
        </w:rPr>
        <w:t>-</w:t>
      </w:r>
      <w:r>
        <w:rPr>
          <w:rFonts w:ascii="Times New Roman" w:hAnsi="Times New Roman" w:cs="Times New Roman"/>
          <w:sz w:val="24"/>
          <w:szCs w:val="24"/>
        </w:rPr>
        <w:t xml:space="preserve"> a védőnői rendelő tetőszigetelési munkái elkészültek</w:t>
      </w:r>
    </w:p>
    <w:p w:rsidR="00D91741" w:rsidRDefault="00D91741" w:rsidP="00D91741">
      <w:pPr>
        <w:jc w:val="both"/>
        <w:outlineLvl w:val="0"/>
        <w:rPr>
          <w:rFonts w:ascii="Times New Roman" w:hAnsi="Times New Roman" w:cs="Times New Roman"/>
          <w:sz w:val="24"/>
          <w:szCs w:val="24"/>
        </w:rPr>
      </w:pPr>
      <w:r>
        <w:rPr>
          <w:rFonts w:ascii="Times New Roman" w:hAnsi="Times New Roman" w:cs="Times New Roman"/>
          <w:sz w:val="24"/>
          <w:szCs w:val="24"/>
        </w:rPr>
        <w:t>- Toldi utcában a víz és sárelöntés továbbra is problémaként jelentkezett, nem tudják mi lenne a megoldás, egyeztetett Ferenc Attila tervezővel is és a telektulajdonosok összehívását tervezik.</w:t>
      </w:r>
    </w:p>
    <w:p w:rsidR="003F259F" w:rsidRDefault="003F259F" w:rsidP="00D91741">
      <w:pPr>
        <w:jc w:val="both"/>
        <w:outlineLvl w:val="0"/>
        <w:rPr>
          <w:rFonts w:ascii="Times New Roman" w:hAnsi="Times New Roman" w:cs="Times New Roman"/>
          <w:sz w:val="24"/>
          <w:szCs w:val="24"/>
        </w:rPr>
      </w:pPr>
    </w:p>
    <w:p w:rsidR="003F259F" w:rsidRDefault="003F259F" w:rsidP="00D91741">
      <w:pPr>
        <w:jc w:val="both"/>
        <w:outlineLvl w:val="0"/>
        <w:rPr>
          <w:rFonts w:ascii="Times New Roman" w:hAnsi="Times New Roman" w:cs="Times New Roman"/>
          <w:sz w:val="24"/>
          <w:szCs w:val="24"/>
        </w:rPr>
      </w:pPr>
    </w:p>
    <w:p w:rsidR="00D91741" w:rsidRDefault="00D91741" w:rsidP="00D91741">
      <w:pPr>
        <w:jc w:val="both"/>
        <w:outlineLvl w:val="0"/>
        <w:rPr>
          <w:rFonts w:ascii="Times New Roman" w:hAnsi="Times New Roman" w:cs="Times New Roman"/>
          <w:sz w:val="24"/>
          <w:szCs w:val="24"/>
        </w:rPr>
      </w:pPr>
      <w:r>
        <w:rPr>
          <w:rFonts w:ascii="Times New Roman" w:hAnsi="Times New Roman" w:cs="Times New Roman"/>
          <w:sz w:val="24"/>
          <w:szCs w:val="24"/>
        </w:rPr>
        <w:t>- Németh Istvánnékkal a megállapodás aláírásra került még Bekéékkel kell a megállapodást aláíratni, mivel ez egy háromoldalú megállapodás lesz. Utána tudnak a munkák kivitelezésével foglalkozni.</w:t>
      </w:r>
    </w:p>
    <w:p w:rsidR="00CC1E57" w:rsidRDefault="00D91741" w:rsidP="00D91741">
      <w:pPr>
        <w:jc w:val="both"/>
        <w:outlineLvl w:val="0"/>
        <w:rPr>
          <w:rFonts w:ascii="Times New Roman" w:hAnsi="Times New Roman" w:cs="Times New Roman"/>
          <w:sz w:val="24"/>
          <w:szCs w:val="24"/>
        </w:rPr>
      </w:pPr>
      <w:r>
        <w:rPr>
          <w:rFonts w:ascii="Times New Roman" w:hAnsi="Times New Roman" w:cs="Times New Roman"/>
          <w:sz w:val="24"/>
          <w:szCs w:val="24"/>
        </w:rPr>
        <w:t>- a polgármesterekkel egyeztetett a szolgálati lakások nyílászáróinak cseréjéről, ők is támogatják, így árajánlatot kért a Cseke Kft</w:t>
      </w:r>
      <w:r w:rsidR="00CC1E57">
        <w:rPr>
          <w:rFonts w:ascii="Times New Roman" w:hAnsi="Times New Roman" w:cs="Times New Roman"/>
          <w:sz w:val="24"/>
          <w:szCs w:val="24"/>
        </w:rPr>
        <w:t>-től az ablakok cseréjére</w:t>
      </w:r>
      <w:r>
        <w:rPr>
          <w:rFonts w:ascii="Times New Roman" w:hAnsi="Times New Roman" w:cs="Times New Roman"/>
          <w:sz w:val="24"/>
          <w:szCs w:val="24"/>
        </w:rPr>
        <w:t>.</w:t>
      </w:r>
      <w:r w:rsidR="00CC1E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1E57" w:rsidRDefault="00CC1E57" w:rsidP="00D91741">
      <w:pPr>
        <w:jc w:val="both"/>
        <w:outlineLvl w:val="0"/>
        <w:rPr>
          <w:rFonts w:ascii="Times New Roman" w:hAnsi="Times New Roman" w:cs="Times New Roman"/>
          <w:sz w:val="24"/>
          <w:szCs w:val="24"/>
        </w:rPr>
      </w:pPr>
      <w:r>
        <w:rPr>
          <w:rFonts w:ascii="Times New Roman" w:hAnsi="Times New Roman" w:cs="Times New Roman"/>
          <w:sz w:val="24"/>
          <w:szCs w:val="24"/>
        </w:rPr>
        <w:t xml:space="preserve">-az iskolai szülői munkaközösség kérte, hogy váltsanak szolgáltatót az étkeztetésre, ezzel kapcsolatban az elmúlt héten tartottak egy fórumot. Kérték a szülőket nézzék meg az étel minőségét ne arra hagyatkozzanak, hogy a gyerekek nem eszik meg. A szülői munkaközösség ajánlatot kért egy bagodi vállalkozástól az iskolai étkeztetésre. Elmondta, hogy szolgáltató váltás esetén nemcsak az iskola étkeztetést kell nézni, hanem a bölcsődei és az óvodai étkeztetést is biztosítani kell és működtetni a melegítő konyhát 2 fő személyzettel és figyelembe kell venni azt is,hogy a közétkeztetésre vonatkozóan megvannak az előírások. Ilyen feltételekkel kell ajánlatot kérni. </w:t>
      </w:r>
    </w:p>
    <w:p w:rsidR="00DA732A" w:rsidRDefault="00CC1E57" w:rsidP="00D91741">
      <w:pPr>
        <w:jc w:val="both"/>
        <w:outlineLvl w:val="0"/>
        <w:rPr>
          <w:rFonts w:ascii="Times New Roman" w:hAnsi="Times New Roman" w:cs="Times New Roman"/>
          <w:sz w:val="24"/>
          <w:szCs w:val="24"/>
        </w:rPr>
      </w:pPr>
      <w:r>
        <w:rPr>
          <w:rFonts w:ascii="Times New Roman" w:hAnsi="Times New Roman" w:cs="Times New Roman"/>
          <w:sz w:val="24"/>
          <w:szCs w:val="24"/>
        </w:rPr>
        <w:t xml:space="preserve">Sipos László máshol is van ilyen probléma, a </w:t>
      </w:r>
      <w:r w:rsidR="00DA732A">
        <w:rPr>
          <w:rFonts w:ascii="Times New Roman" w:hAnsi="Times New Roman" w:cs="Times New Roman"/>
          <w:sz w:val="24"/>
          <w:szCs w:val="24"/>
        </w:rPr>
        <w:t>törvényi előírásoknak meg kell felelni.</w:t>
      </w:r>
    </w:p>
    <w:p w:rsidR="00DA732A" w:rsidRDefault="00DA732A" w:rsidP="00D91741">
      <w:pPr>
        <w:jc w:val="both"/>
        <w:outlineLvl w:val="0"/>
        <w:rPr>
          <w:rFonts w:ascii="Times New Roman" w:hAnsi="Times New Roman" w:cs="Times New Roman"/>
          <w:sz w:val="24"/>
          <w:szCs w:val="24"/>
        </w:rPr>
      </w:pPr>
      <w:r>
        <w:rPr>
          <w:rFonts w:ascii="Times New Roman" w:hAnsi="Times New Roman" w:cs="Times New Roman"/>
          <w:sz w:val="24"/>
          <w:szCs w:val="24"/>
        </w:rPr>
        <w:t>Németh Ágnes a szülői munkaközösség szerint a megkérdezett szülők 80 %-a váltani szeretne.</w:t>
      </w:r>
    </w:p>
    <w:p w:rsidR="00DA732A" w:rsidRDefault="00DA732A" w:rsidP="00D91741">
      <w:pPr>
        <w:jc w:val="both"/>
        <w:outlineLvl w:val="0"/>
        <w:rPr>
          <w:rFonts w:ascii="Times New Roman" w:hAnsi="Times New Roman" w:cs="Times New Roman"/>
          <w:sz w:val="24"/>
          <w:szCs w:val="24"/>
        </w:rPr>
      </w:pPr>
      <w:r>
        <w:rPr>
          <w:rFonts w:ascii="Times New Roman" w:hAnsi="Times New Roman" w:cs="Times New Roman"/>
          <w:sz w:val="24"/>
          <w:szCs w:val="24"/>
        </w:rPr>
        <w:t>Vizlendvai László lehet váltani, de nem valószínű, hogy az jobb lesz.</w:t>
      </w:r>
    </w:p>
    <w:p w:rsidR="00DA732A" w:rsidRDefault="00DA732A" w:rsidP="00D91741">
      <w:pPr>
        <w:jc w:val="both"/>
        <w:outlineLvl w:val="0"/>
        <w:rPr>
          <w:rFonts w:ascii="Times New Roman" w:hAnsi="Times New Roman" w:cs="Times New Roman"/>
          <w:sz w:val="24"/>
          <w:szCs w:val="24"/>
        </w:rPr>
      </w:pPr>
      <w:r>
        <w:rPr>
          <w:rFonts w:ascii="Times New Roman" w:hAnsi="Times New Roman" w:cs="Times New Roman"/>
          <w:sz w:val="24"/>
          <w:szCs w:val="24"/>
        </w:rPr>
        <w:t>Németh Ágnes kérnek ajánlatot az iskola, óvodára és a bölcsődére is a közétkeztetésre.</w:t>
      </w:r>
    </w:p>
    <w:p w:rsidR="00917443" w:rsidRDefault="008763AB" w:rsidP="00D91741">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polgármester </w:t>
      </w:r>
      <w:r w:rsidR="00917443">
        <w:rPr>
          <w:rFonts w:ascii="Times New Roman" w:hAnsi="Times New Roman" w:cs="Times New Roman"/>
          <w:sz w:val="24"/>
          <w:szCs w:val="24"/>
        </w:rPr>
        <w:t xml:space="preserve">elmondta, hogy megkeresték az Országos Innovációs Katalógustól a település megjelentetésére, úgy gondolja, hogy erre nincs szükség. </w:t>
      </w:r>
    </w:p>
    <w:p w:rsidR="00917443" w:rsidRDefault="00917443" w:rsidP="00D91741">
      <w:pPr>
        <w:jc w:val="both"/>
        <w:outlineLvl w:val="0"/>
        <w:rPr>
          <w:rFonts w:ascii="Times New Roman" w:hAnsi="Times New Roman" w:cs="Times New Roman"/>
          <w:sz w:val="24"/>
          <w:szCs w:val="24"/>
        </w:rPr>
      </w:pPr>
      <w:r>
        <w:rPr>
          <w:rFonts w:ascii="Times New Roman" w:hAnsi="Times New Roman" w:cs="Times New Roman"/>
          <w:sz w:val="24"/>
          <w:szCs w:val="24"/>
        </w:rPr>
        <w:t>- Érkezett h</w:t>
      </w:r>
      <w:r w:rsidR="0071530C">
        <w:rPr>
          <w:rFonts w:ascii="Times New Roman" w:hAnsi="Times New Roman" w:cs="Times New Roman"/>
          <w:sz w:val="24"/>
          <w:szCs w:val="24"/>
        </w:rPr>
        <w:t>o</w:t>
      </w:r>
      <w:r>
        <w:rPr>
          <w:rFonts w:ascii="Times New Roman" w:hAnsi="Times New Roman" w:cs="Times New Roman"/>
          <w:sz w:val="24"/>
          <w:szCs w:val="24"/>
        </w:rPr>
        <w:t xml:space="preserve">zzá még egy kérelem a Zalaegerszegi Nagycsaládosok Egyesületétől, amelyet ismertetett. </w:t>
      </w:r>
    </w:p>
    <w:p w:rsidR="00917443" w:rsidRDefault="00917443" w:rsidP="00D91741">
      <w:pPr>
        <w:jc w:val="both"/>
        <w:outlineLvl w:val="0"/>
        <w:rPr>
          <w:rFonts w:ascii="Times New Roman" w:hAnsi="Times New Roman" w:cs="Times New Roman"/>
          <w:sz w:val="24"/>
          <w:szCs w:val="24"/>
        </w:rPr>
      </w:pPr>
      <w:r>
        <w:rPr>
          <w:rFonts w:ascii="Times New Roman" w:hAnsi="Times New Roman" w:cs="Times New Roman"/>
          <w:sz w:val="24"/>
          <w:szCs w:val="24"/>
        </w:rPr>
        <w:t>A képviselőtestület tagjai is úgy gondol</w:t>
      </w:r>
      <w:r w:rsidR="0071530C">
        <w:rPr>
          <w:rFonts w:ascii="Times New Roman" w:hAnsi="Times New Roman" w:cs="Times New Roman"/>
          <w:sz w:val="24"/>
          <w:szCs w:val="24"/>
        </w:rPr>
        <w:t>j</w:t>
      </w:r>
      <w:r>
        <w:rPr>
          <w:rFonts w:ascii="Times New Roman" w:hAnsi="Times New Roman" w:cs="Times New Roman"/>
          <w:sz w:val="24"/>
          <w:szCs w:val="24"/>
        </w:rPr>
        <w:t xml:space="preserve">ák, hogy </w:t>
      </w:r>
      <w:r w:rsidR="0071530C">
        <w:rPr>
          <w:rFonts w:ascii="Times New Roman" w:hAnsi="Times New Roman" w:cs="Times New Roman"/>
          <w:sz w:val="24"/>
          <w:szCs w:val="24"/>
        </w:rPr>
        <w:t xml:space="preserve">az önkormányzat anyagi helyzetét nézve, most anyagi </w:t>
      </w:r>
      <w:r>
        <w:rPr>
          <w:rFonts w:ascii="Times New Roman" w:hAnsi="Times New Roman" w:cs="Times New Roman"/>
          <w:sz w:val="24"/>
          <w:szCs w:val="24"/>
        </w:rPr>
        <w:t xml:space="preserve"> támoga</w:t>
      </w:r>
      <w:r w:rsidR="0071530C">
        <w:rPr>
          <w:rFonts w:ascii="Times New Roman" w:hAnsi="Times New Roman" w:cs="Times New Roman"/>
          <w:sz w:val="24"/>
          <w:szCs w:val="24"/>
        </w:rPr>
        <w:t>tást nem tudnak adni</w:t>
      </w:r>
      <w:r>
        <w:rPr>
          <w:rFonts w:ascii="Times New Roman" w:hAnsi="Times New Roman" w:cs="Times New Roman"/>
          <w:sz w:val="24"/>
          <w:szCs w:val="24"/>
        </w:rPr>
        <w:t>, mert ilyen alapon más nagycsaládosokat is lehetne támogatni.</w:t>
      </w:r>
    </w:p>
    <w:p w:rsidR="00917443" w:rsidRDefault="00917443" w:rsidP="00D91741">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válaszként megírja, hogy anyagi támogatást </w:t>
      </w:r>
      <w:r w:rsidR="0071530C">
        <w:rPr>
          <w:rFonts w:ascii="Times New Roman" w:hAnsi="Times New Roman" w:cs="Times New Roman"/>
          <w:sz w:val="24"/>
          <w:szCs w:val="24"/>
        </w:rPr>
        <w:t xml:space="preserve">jelenleg nem </w:t>
      </w:r>
      <w:r>
        <w:rPr>
          <w:rFonts w:ascii="Times New Roman" w:hAnsi="Times New Roman" w:cs="Times New Roman"/>
          <w:sz w:val="24"/>
          <w:szCs w:val="24"/>
        </w:rPr>
        <w:t xml:space="preserve"> tudnak biztosítani, de uszoda belépőt tudnak felajánlani</w:t>
      </w:r>
      <w:r w:rsidR="0071530C">
        <w:rPr>
          <w:rFonts w:ascii="Times New Roman" w:hAnsi="Times New Roman" w:cs="Times New Roman"/>
          <w:sz w:val="24"/>
          <w:szCs w:val="24"/>
        </w:rPr>
        <w:t xml:space="preserve"> az egyesületnek</w:t>
      </w:r>
      <w:r>
        <w:rPr>
          <w:rFonts w:ascii="Times New Roman" w:hAnsi="Times New Roman" w:cs="Times New Roman"/>
          <w:sz w:val="24"/>
          <w:szCs w:val="24"/>
        </w:rPr>
        <w:t>.</w:t>
      </w:r>
    </w:p>
    <w:p w:rsidR="00EC45DC" w:rsidRDefault="00917443" w:rsidP="00D91741">
      <w:pPr>
        <w:jc w:val="both"/>
        <w:outlineLvl w:val="0"/>
        <w:rPr>
          <w:rFonts w:ascii="Times New Roman" w:hAnsi="Times New Roman" w:cs="Times New Roman"/>
          <w:sz w:val="24"/>
          <w:szCs w:val="24"/>
        </w:rPr>
      </w:pPr>
      <w:r w:rsidRPr="00917443">
        <w:rPr>
          <w:rFonts w:ascii="Times New Roman" w:hAnsi="Times New Roman" w:cs="Times New Roman"/>
          <w:sz w:val="24"/>
          <w:szCs w:val="24"/>
        </w:rPr>
        <w:t>-</w:t>
      </w:r>
      <w:r>
        <w:rPr>
          <w:rFonts w:ascii="Times New Roman" w:hAnsi="Times New Roman" w:cs="Times New Roman"/>
          <w:sz w:val="24"/>
          <w:szCs w:val="24"/>
        </w:rPr>
        <w:t xml:space="preserve"> a fogorvos az ügyeleti ellátásra kötött szerződést felmondta, ez több települést is érint és milyen megoldást sikerül rá találni nem tudja.</w:t>
      </w:r>
      <w:r w:rsidR="00DB6742">
        <w:rPr>
          <w:rFonts w:ascii="Times New Roman" w:hAnsi="Times New Roman" w:cs="Times New Roman"/>
          <w:sz w:val="24"/>
          <w:szCs w:val="24"/>
        </w:rPr>
        <w:t xml:space="preserve"> Ezt a falvaknak közösen kellene megoldani.</w:t>
      </w:r>
    </w:p>
    <w:p w:rsidR="00EC45DC" w:rsidRDefault="00EC45DC" w:rsidP="00D91741">
      <w:pPr>
        <w:jc w:val="both"/>
        <w:outlineLvl w:val="0"/>
        <w:rPr>
          <w:rFonts w:ascii="Times New Roman" w:hAnsi="Times New Roman" w:cs="Times New Roman"/>
          <w:sz w:val="24"/>
          <w:szCs w:val="24"/>
        </w:rPr>
      </w:pPr>
      <w:r>
        <w:rPr>
          <w:rFonts w:ascii="Times New Roman" w:hAnsi="Times New Roman" w:cs="Times New Roman"/>
          <w:sz w:val="24"/>
          <w:szCs w:val="24"/>
        </w:rPr>
        <w:t>- A falunapi program  összeállt, a vállalkozóktól 470.000,- Ft támogatást kaptak.</w:t>
      </w:r>
    </w:p>
    <w:p w:rsidR="00EC45DC" w:rsidRDefault="00EC45DC" w:rsidP="00D91741">
      <w:pPr>
        <w:jc w:val="both"/>
        <w:outlineLvl w:val="0"/>
        <w:rPr>
          <w:rFonts w:ascii="Times New Roman" w:hAnsi="Times New Roman" w:cs="Times New Roman"/>
          <w:sz w:val="24"/>
          <w:szCs w:val="24"/>
        </w:rPr>
      </w:pPr>
      <w:r>
        <w:rPr>
          <w:rFonts w:ascii="Times New Roman" w:hAnsi="Times New Roman" w:cs="Times New Roman"/>
          <w:sz w:val="24"/>
          <w:szCs w:val="24"/>
        </w:rPr>
        <w:t xml:space="preserve">- a Göcseji Dombérozó program keretében </w:t>
      </w:r>
      <w:r w:rsidR="00DB6742">
        <w:rPr>
          <w:rFonts w:ascii="Times New Roman" w:hAnsi="Times New Roman" w:cs="Times New Roman"/>
          <w:sz w:val="24"/>
          <w:szCs w:val="24"/>
        </w:rPr>
        <w:t xml:space="preserve">először a fittnesz parkban lesz bemutató, </w:t>
      </w:r>
      <w:r>
        <w:rPr>
          <w:rFonts w:ascii="Times New Roman" w:hAnsi="Times New Roman" w:cs="Times New Roman"/>
          <w:sz w:val="24"/>
          <w:szCs w:val="24"/>
        </w:rPr>
        <w:t>túrát szerveznek Attila atya vezetésével az Ilona kápolnától a helyi templomig, valamint e program keretein belül lesz rétes sütés a Kemence-házba.</w:t>
      </w:r>
    </w:p>
    <w:p w:rsidR="003F259F" w:rsidRDefault="003F259F" w:rsidP="00D91741">
      <w:pPr>
        <w:jc w:val="both"/>
        <w:outlineLvl w:val="0"/>
        <w:rPr>
          <w:rFonts w:ascii="Times New Roman" w:hAnsi="Times New Roman" w:cs="Times New Roman"/>
          <w:sz w:val="24"/>
          <w:szCs w:val="24"/>
        </w:rPr>
      </w:pPr>
    </w:p>
    <w:p w:rsidR="00EC45DC" w:rsidRDefault="00EC45DC" w:rsidP="00D91741">
      <w:pPr>
        <w:jc w:val="both"/>
        <w:outlineLvl w:val="0"/>
        <w:rPr>
          <w:rFonts w:ascii="Times New Roman" w:hAnsi="Times New Roman" w:cs="Times New Roman"/>
          <w:sz w:val="24"/>
          <w:szCs w:val="24"/>
        </w:rPr>
      </w:pPr>
      <w:r>
        <w:rPr>
          <w:rFonts w:ascii="Times New Roman" w:hAnsi="Times New Roman" w:cs="Times New Roman"/>
          <w:sz w:val="24"/>
          <w:szCs w:val="24"/>
        </w:rPr>
        <w:t>Dormán Jenő a Petőfi utca 1. számú ház mellett a Sport utcára a tuják kilógnak a tulajdonosnak kellene szólni.</w:t>
      </w:r>
    </w:p>
    <w:p w:rsidR="00EC45DC" w:rsidRDefault="00EC45DC" w:rsidP="00D91741">
      <w:pPr>
        <w:jc w:val="both"/>
        <w:outlineLvl w:val="0"/>
        <w:rPr>
          <w:rFonts w:ascii="Times New Roman" w:hAnsi="Times New Roman" w:cs="Times New Roman"/>
          <w:sz w:val="24"/>
          <w:szCs w:val="24"/>
        </w:rPr>
      </w:pPr>
      <w:r>
        <w:rPr>
          <w:rFonts w:ascii="Times New Roman" w:hAnsi="Times New Roman" w:cs="Times New Roman"/>
          <w:sz w:val="24"/>
          <w:szCs w:val="24"/>
        </w:rPr>
        <w:t xml:space="preserve">Németh Ágnes polgármester ezután az önkormányzat személyi állományának alakulásáról beszélt. Polcza Péter közmunkás munkaviszonyát valószínű, hogy felmondja Ausztriában vállal munkát. Habaráné Zarka Renáta szociális gondozói képzésen vesz részt. Borosné Mohácsik Zsuzsanna a szociális gondozói állását felmondta. A kulturális közfoglalkoztatásnak vége van. </w:t>
      </w:r>
    </w:p>
    <w:p w:rsidR="002964AF" w:rsidRDefault="00EC45DC" w:rsidP="00D91741">
      <w:pPr>
        <w:jc w:val="both"/>
        <w:outlineLvl w:val="0"/>
        <w:rPr>
          <w:rFonts w:ascii="Times New Roman" w:hAnsi="Times New Roman" w:cs="Times New Roman"/>
          <w:sz w:val="24"/>
          <w:szCs w:val="24"/>
        </w:rPr>
      </w:pPr>
      <w:r>
        <w:rPr>
          <w:rFonts w:ascii="Times New Roman" w:hAnsi="Times New Roman" w:cs="Times New Roman"/>
          <w:sz w:val="24"/>
          <w:szCs w:val="24"/>
        </w:rPr>
        <w:t>Bogár István a településen az elmúlt időszakban több helyen történt tüzelés. A Hajnal utcában aláírás</w:t>
      </w:r>
      <w:r w:rsidR="002964AF">
        <w:rPr>
          <w:rFonts w:ascii="Times New Roman" w:hAnsi="Times New Roman" w:cs="Times New Roman"/>
          <w:sz w:val="24"/>
          <w:szCs w:val="24"/>
        </w:rPr>
        <w:t>t gyűjtenek a tűzgyújtás megszüntetésére.</w:t>
      </w:r>
    </w:p>
    <w:p w:rsidR="002964AF" w:rsidRDefault="002964AF" w:rsidP="00D91741">
      <w:pPr>
        <w:jc w:val="both"/>
        <w:outlineLvl w:val="0"/>
        <w:rPr>
          <w:rFonts w:ascii="Times New Roman" w:hAnsi="Times New Roman" w:cs="Times New Roman"/>
          <w:sz w:val="24"/>
          <w:szCs w:val="24"/>
        </w:rPr>
      </w:pPr>
    </w:p>
    <w:p w:rsidR="00D91741" w:rsidRPr="00D91741" w:rsidRDefault="002964AF" w:rsidP="00D91741">
      <w:pPr>
        <w:jc w:val="both"/>
        <w:outlineLvl w:val="0"/>
        <w:rPr>
          <w:rFonts w:ascii="Times New Roman" w:hAnsi="Times New Roman" w:cs="Times New Roman"/>
          <w:sz w:val="24"/>
          <w:szCs w:val="24"/>
        </w:rPr>
      </w:pPr>
      <w:r>
        <w:rPr>
          <w:rFonts w:ascii="Times New Roman" w:hAnsi="Times New Roman" w:cs="Times New Roman"/>
          <w:sz w:val="24"/>
          <w:szCs w:val="24"/>
        </w:rPr>
        <w:t>Németh Ágnes polgármester</w:t>
      </w:r>
      <w:r w:rsidR="00EC45DC">
        <w:rPr>
          <w:rFonts w:ascii="Times New Roman" w:hAnsi="Times New Roman" w:cs="Times New Roman"/>
          <w:sz w:val="24"/>
          <w:szCs w:val="24"/>
        </w:rPr>
        <w:t xml:space="preserve"> </w:t>
      </w:r>
      <w:r>
        <w:rPr>
          <w:rFonts w:ascii="Times New Roman" w:hAnsi="Times New Roman" w:cs="Times New Roman"/>
          <w:sz w:val="24"/>
          <w:szCs w:val="24"/>
        </w:rPr>
        <w:t>a lőtérnél a fiatalok az épületet kitakarították</w:t>
      </w:r>
      <w:r w:rsidR="00E970B2">
        <w:rPr>
          <w:rFonts w:ascii="Times New Roman" w:hAnsi="Times New Roman" w:cs="Times New Roman"/>
          <w:sz w:val="24"/>
          <w:szCs w:val="24"/>
        </w:rPr>
        <w:t xml:space="preserve"> lett konténer rendelve a szemétnek </w:t>
      </w:r>
      <w:r>
        <w:rPr>
          <w:rFonts w:ascii="Times New Roman" w:hAnsi="Times New Roman" w:cs="Times New Roman"/>
          <w:sz w:val="24"/>
          <w:szCs w:val="24"/>
        </w:rPr>
        <w:t>és több</w:t>
      </w:r>
      <w:r w:rsidR="00E970B2">
        <w:rPr>
          <w:rFonts w:ascii="Times New Roman" w:hAnsi="Times New Roman" w:cs="Times New Roman"/>
          <w:sz w:val="24"/>
          <w:szCs w:val="24"/>
        </w:rPr>
        <w:t xml:space="preserve"> kisebb javítást elvégeznek.</w:t>
      </w:r>
      <w:r w:rsidR="00DA732A">
        <w:rPr>
          <w:rFonts w:ascii="Times New Roman" w:hAnsi="Times New Roman" w:cs="Times New Roman"/>
          <w:sz w:val="24"/>
          <w:szCs w:val="24"/>
        </w:rPr>
        <w:t xml:space="preserve"> </w:t>
      </w:r>
      <w:r w:rsidR="00CC1E57">
        <w:rPr>
          <w:rFonts w:ascii="Times New Roman" w:hAnsi="Times New Roman" w:cs="Times New Roman"/>
          <w:sz w:val="24"/>
          <w:szCs w:val="24"/>
        </w:rPr>
        <w:t xml:space="preserve">      </w:t>
      </w:r>
    </w:p>
    <w:p w:rsidR="00EE0845" w:rsidRDefault="00D91741" w:rsidP="00441ACA">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B225D">
        <w:rPr>
          <w:rFonts w:ascii="Times New Roman" w:hAnsi="Times New Roman" w:cs="Times New Roman"/>
          <w:sz w:val="24"/>
          <w:szCs w:val="24"/>
        </w:rPr>
        <w:t xml:space="preserve">A következő </w:t>
      </w:r>
      <w:r w:rsidR="00E970B2">
        <w:rPr>
          <w:rFonts w:ascii="Times New Roman" w:hAnsi="Times New Roman" w:cs="Times New Roman"/>
          <w:sz w:val="24"/>
          <w:szCs w:val="24"/>
        </w:rPr>
        <w:t>4</w:t>
      </w:r>
      <w:r w:rsidR="005B225D">
        <w:rPr>
          <w:rFonts w:ascii="Times New Roman" w:hAnsi="Times New Roman" w:cs="Times New Roman"/>
          <w:sz w:val="24"/>
          <w:szCs w:val="24"/>
        </w:rPr>
        <w:t>./ napirendi pontot a képviselőtestület zárt ülés keretében tárgyalta.</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Kmf.</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Németh Ágnes                                                                               Fazekas István</w:t>
      </w: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polgármester                                                                                     jegyző</w:t>
      </w:r>
    </w:p>
    <w:p w:rsidR="005B225D" w:rsidRDefault="005B225D" w:rsidP="00EE0845">
      <w:pPr>
        <w:spacing w:after="0" w:line="240" w:lineRule="auto"/>
        <w:jc w:val="both"/>
        <w:rPr>
          <w:rFonts w:ascii="Times New Roman" w:hAnsi="Times New Roman" w:cs="Times New Roman"/>
          <w:sz w:val="24"/>
          <w:szCs w:val="24"/>
        </w:rPr>
      </w:pPr>
    </w:p>
    <w:p w:rsidR="005B225D" w:rsidRDefault="005B225D" w:rsidP="00EE0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63AB">
        <w:rPr>
          <w:rFonts w:ascii="Times New Roman" w:hAnsi="Times New Roman" w:cs="Times New Roman"/>
          <w:sz w:val="24"/>
          <w:szCs w:val="24"/>
        </w:rPr>
        <w:t xml:space="preserve">      </w:t>
      </w:r>
      <w:r w:rsidR="003F259F">
        <w:rPr>
          <w:rFonts w:ascii="Times New Roman" w:hAnsi="Times New Roman" w:cs="Times New Roman"/>
          <w:sz w:val="24"/>
          <w:szCs w:val="24"/>
        </w:rPr>
        <w:t xml:space="preserve">  </w:t>
      </w:r>
      <w:r w:rsidR="008763AB">
        <w:rPr>
          <w:rFonts w:ascii="Times New Roman" w:hAnsi="Times New Roman" w:cs="Times New Roman"/>
          <w:sz w:val="24"/>
          <w:szCs w:val="24"/>
        </w:rPr>
        <w:t xml:space="preserve">   Dormán Jenő      Sipos László</w:t>
      </w:r>
    </w:p>
    <w:p w:rsidR="005B225D" w:rsidRDefault="005B225D" w:rsidP="00EE0845">
      <w:pPr>
        <w:spacing w:after="0" w:line="240" w:lineRule="auto"/>
        <w:jc w:val="both"/>
      </w:pPr>
      <w:r>
        <w:rPr>
          <w:rFonts w:ascii="Times New Roman" w:hAnsi="Times New Roman" w:cs="Times New Roman"/>
          <w:sz w:val="24"/>
          <w:szCs w:val="24"/>
        </w:rPr>
        <w:t xml:space="preserve">                           </w:t>
      </w:r>
      <w:r w:rsidR="00020F80">
        <w:rPr>
          <w:rFonts w:ascii="Times New Roman" w:hAnsi="Times New Roman" w:cs="Times New Roman"/>
          <w:sz w:val="24"/>
          <w:szCs w:val="24"/>
        </w:rPr>
        <w:t xml:space="preserve">       </w:t>
      </w:r>
      <w:r>
        <w:rPr>
          <w:rFonts w:ascii="Times New Roman" w:hAnsi="Times New Roman" w:cs="Times New Roman"/>
          <w:sz w:val="24"/>
          <w:szCs w:val="24"/>
        </w:rPr>
        <w:t xml:space="preserve">     jegyzőkönyv-hitelesítők</w:t>
      </w:r>
    </w:p>
    <w:sectPr w:rsidR="005B225D" w:rsidSect="00CB22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6EC" w:rsidRDefault="009656EC" w:rsidP="005B225D">
      <w:pPr>
        <w:spacing w:after="0" w:line="240" w:lineRule="auto"/>
      </w:pPr>
      <w:r>
        <w:separator/>
      </w:r>
    </w:p>
  </w:endnote>
  <w:endnote w:type="continuationSeparator" w:id="1">
    <w:p w:rsidR="009656EC" w:rsidRDefault="009656EC" w:rsidP="005B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23"/>
      <w:docPartObj>
        <w:docPartGallery w:val="Page Numbers (Bottom of Page)"/>
        <w:docPartUnique/>
      </w:docPartObj>
    </w:sdtPr>
    <w:sdtContent>
      <w:p w:rsidR="00EC45DC" w:rsidRDefault="00E07DFF">
        <w:pPr>
          <w:pStyle w:val="llb"/>
          <w:jc w:val="center"/>
        </w:pPr>
        <w:fldSimple w:instr=" PAGE   \* MERGEFORMAT ">
          <w:r w:rsidR="003F259F">
            <w:rPr>
              <w:noProof/>
            </w:rPr>
            <w:t>3</w:t>
          </w:r>
        </w:fldSimple>
      </w:p>
    </w:sdtContent>
  </w:sdt>
  <w:p w:rsidR="00EC45DC" w:rsidRDefault="00EC45D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6EC" w:rsidRDefault="009656EC" w:rsidP="005B225D">
      <w:pPr>
        <w:spacing w:after="0" w:line="240" w:lineRule="auto"/>
      </w:pPr>
      <w:r>
        <w:separator/>
      </w:r>
    </w:p>
  </w:footnote>
  <w:footnote w:type="continuationSeparator" w:id="1">
    <w:p w:rsidR="009656EC" w:rsidRDefault="009656EC" w:rsidP="005B2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524"/>
      <w:docPartObj>
        <w:docPartGallery w:val="Page Numbers (Top of Page)"/>
        <w:docPartUnique/>
      </w:docPartObj>
    </w:sdtPr>
    <w:sdtContent>
      <w:p w:rsidR="00EC45DC" w:rsidRDefault="00E07DFF">
        <w:pPr>
          <w:pStyle w:val="lfej"/>
          <w:jc w:val="center"/>
        </w:pPr>
        <w:fldSimple w:instr=" PAGE   \* MERGEFORMAT ">
          <w:r w:rsidR="003F259F">
            <w:rPr>
              <w:noProof/>
            </w:rPr>
            <w:t>3</w:t>
          </w:r>
        </w:fldSimple>
      </w:p>
    </w:sdtContent>
  </w:sdt>
  <w:p w:rsidR="00EC45DC" w:rsidRDefault="00EC45D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7DD"/>
    <w:multiLevelType w:val="hybridMultilevel"/>
    <w:tmpl w:val="FC143DF6"/>
    <w:lvl w:ilvl="0" w:tplc="DE4E1BA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C5F67D2"/>
    <w:multiLevelType w:val="hybridMultilevel"/>
    <w:tmpl w:val="86141A14"/>
    <w:lvl w:ilvl="0" w:tplc="72F22DAC">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BD6807"/>
    <w:multiLevelType w:val="hybridMultilevel"/>
    <w:tmpl w:val="337A26DC"/>
    <w:lvl w:ilvl="0" w:tplc="DFCAF0A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E8031B5"/>
    <w:multiLevelType w:val="hybridMultilevel"/>
    <w:tmpl w:val="93ACA934"/>
    <w:lvl w:ilvl="0" w:tplc="41084C7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9F32EC5"/>
    <w:multiLevelType w:val="hybridMultilevel"/>
    <w:tmpl w:val="EFF2BE86"/>
    <w:lvl w:ilvl="0" w:tplc="8E1C5BFA">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BF95DA4"/>
    <w:multiLevelType w:val="hybridMultilevel"/>
    <w:tmpl w:val="64428C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FB02FD"/>
    <w:rsid w:val="00020F80"/>
    <w:rsid w:val="000433D6"/>
    <w:rsid w:val="00062746"/>
    <w:rsid w:val="00063897"/>
    <w:rsid w:val="000E1B25"/>
    <w:rsid w:val="000E39D1"/>
    <w:rsid w:val="00111103"/>
    <w:rsid w:val="001214CF"/>
    <w:rsid w:val="00195BF7"/>
    <w:rsid w:val="001C7F5C"/>
    <w:rsid w:val="002822D6"/>
    <w:rsid w:val="002964AF"/>
    <w:rsid w:val="00296F84"/>
    <w:rsid w:val="002F528E"/>
    <w:rsid w:val="00323AD8"/>
    <w:rsid w:val="0037028A"/>
    <w:rsid w:val="003B3B82"/>
    <w:rsid w:val="003C07AB"/>
    <w:rsid w:val="003D111E"/>
    <w:rsid w:val="003F259F"/>
    <w:rsid w:val="00401DA4"/>
    <w:rsid w:val="00407B2B"/>
    <w:rsid w:val="00441ACA"/>
    <w:rsid w:val="00457E94"/>
    <w:rsid w:val="00464BCA"/>
    <w:rsid w:val="00470120"/>
    <w:rsid w:val="004708DF"/>
    <w:rsid w:val="004B405C"/>
    <w:rsid w:val="004B6525"/>
    <w:rsid w:val="004D2A9F"/>
    <w:rsid w:val="005074AD"/>
    <w:rsid w:val="00542918"/>
    <w:rsid w:val="005520CA"/>
    <w:rsid w:val="005575A3"/>
    <w:rsid w:val="00584915"/>
    <w:rsid w:val="005B225D"/>
    <w:rsid w:val="00610328"/>
    <w:rsid w:val="006214FC"/>
    <w:rsid w:val="006220A3"/>
    <w:rsid w:val="006733AD"/>
    <w:rsid w:val="00683B31"/>
    <w:rsid w:val="006A48A6"/>
    <w:rsid w:val="006B788E"/>
    <w:rsid w:val="00711941"/>
    <w:rsid w:val="0071530C"/>
    <w:rsid w:val="007606B8"/>
    <w:rsid w:val="00770333"/>
    <w:rsid w:val="00773074"/>
    <w:rsid w:val="00791FA5"/>
    <w:rsid w:val="007B4987"/>
    <w:rsid w:val="007B7F87"/>
    <w:rsid w:val="007C4E63"/>
    <w:rsid w:val="007D6E31"/>
    <w:rsid w:val="00841F5B"/>
    <w:rsid w:val="00845E98"/>
    <w:rsid w:val="008763AB"/>
    <w:rsid w:val="00896FCE"/>
    <w:rsid w:val="008D1069"/>
    <w:rsid w:val="008E210A"/>
    <w:rsid w:val="00912E6F"/>
    <w:rsid w:val="00917443"/>
    <w:rsid w:val="00932412"/>
    <w:rsid w:val="009656EC"/>
    <w:rsid w:val="00987980"/>
    <w:rsid w:val="00A043D1"/>
    <w:rsid w:val="00A877CA"/>
    <w:rsid w:val="00A90439"/>
    <w:rsid w:val="00AB168D"/>
    <w:rsid w:val="00AD251E"/>
    <w:rsid w:val="00AE1AFF"/>
    <w:rsid w:val="00B47ABF"/>
    <w:rsid w:val="00B55668"/>
    <w:rsid w:val="00B80C60"/>
    <w:rsid w:val="00BC664F"/>
    <w:rsid w:val="00BD33EB"/>
    <w:rsid w:val="00C13142"/>
    <w:rsid w:val="00C20899"/>
    <w:rsid w:val="00C50DB1"/>
    <w:rsid w:val="00C63990"/>
    <w:rsid w:val="00CB221B"/>
    <w:rsid w:val="00CC1E57"/>
    <w:rsid w:val="00CF4044"/>
    <w:rsid w:val="00D03BAA"/>
    <w:rsid w:val="00D10840"/>
    <w:rsid w:val="00D24B8B"/>
    <w:rsid w:val="00D4016E"/>
    <w:rsid w:val="00D81FF7"/>
    <w:rsid w:val="00D91741"/>
    <w:rsid w:val="00D97039"/>
    <w:rsid w:val="00DA732A"/>
    <w:rsid w:val="00DB2C75"/>
    <w:rsid w:val="00DB6742"/>
    <w:rsid w:val="00E0533C"/>
    <w:rsid w:val="00E07DFF"/>
    <w:rsid w:val="00E2121C"/>
    <w:rsid w:val="00E409AF"/>
    <w:rsid w:val="00E41F6A"/>
    <w:rsid w:val="00E65B37"/>
    <w:rsid w:val="00E970B2"/>
    <w:rsid w:val="00EB3477"/>
    <w:rsid w:val="00EC45DC"/>
    <w:rsid w:val="00EC6EB9"/>
    <w:rsid w:val="00EE0845"/>
    <w:rsid w:val="00EF1454"/>
    <w:rsid w:val="00F41BB2"/>
    <w:rsid w:val="00F51FC3"/>
    <w:rsid w:val="00F81DD8"/>
    <w:rsid w:val="00FB02FD"/>
    <w:rsid w:val="00FB7882"/>
    <w:rsid w:val="00FD6B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02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33EB"/>
    <w:pPr>
      <w:ind w:left="720"/>
      <w:contextualSpacing/>
    </w:pPr>
  </w:style>
  <w:style w:type="paragraph" w:customStyle="1" w:styleId="Default">
    <w:name w:val="Default"/>
    <w:rsid w:val="00EE084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5B225D"/>
    <w:pPr>
      <w:tabs>
        <w:tab w:val="center" w:pos="4536"/>
        <w:tab w:val="right" w:pos="9072"/>
      </w:tabs>
      <w:spacing w:after="0" w:line="240" w:lineRule="auto"/>
    </w:pPr>
  </w:style>
  <w:style w:type="character" w:customStyle="1" w:styleId="lfejChar">
    <w:name w:val="Élőfej Char"/>
    <w:basedOn w:val="Bekezdsalapbettpusa"/>
    <w:link w:val="lfej"/>
    <w:uiPriority w:val="99"/>
    <w:rsid w:val="005B225D"/>
  </w:style>
  <w:style w:type="paragraph" w:styleId="llb">
    <w:name w:val="footer"/>
    <w:basedOn w:val="Norml"/>
    <w:link w:val="llbChar"/>
    <w:uiPriority w:val="99"/>
    <w:unhideWhenUsed/>
    <w:rsid w:val="005B225D"/>
    <w:pPr>
      <w:tabs>
        <w:tab w:val="center" w:pos="4536"/>
        <w:tab w:val="right" w:pos="9072"/>
      </w:tabs>
      <w:spacing w:after="0" w:line="240" w:lineRule="auto"/>
    </w:pPr>
  </w:style>
  <w:style w:type="character" w:customStyle="1" w:styleId="llbChar">
    <w:name w:val="Élőláb Char"/>
    <w:basedOn w:val="Bekezdsalapbettpusa"/>
    <w:link w:val="llb"/>
    <w:uiPriority w:val="99"/>
    <w:rsid w:val="005B225D"/>
  </w:style>
  <w:style w:type="paragraph" w:styleId="Szvegtrzsbehzssal">
    <w:name w:val="Body Text Indent"/>
    <w:basedOn w:val="Norml"/>
    <w:link w:val="SzvegtrzsbehzssalChar"/>
    <w:rsid w:val="003F259F"/>
    <w:pPr>
      <w:spacing w:after="0" w:line="240" w:lineRule="auto"/>
      <w:ind w:left="708"/>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3F259F"/>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3F259F"/>
    <w:pPr>
      <w:spacing w:after="0" w:line="240" w:lineRule="auto"/>
      <w:ind w:left="1412"/>
      <w:jc w:val="both"/>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rsid w:val="003F259F"/>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9012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AFC3-C9ED-45A7-8FD5-975CF58A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1203</Words>
  <Characters>8308</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 pénzügy</dc:creator>
  <cp:lastModifiedBy>Ági pénzügy</cp:lastModifiedBy>
  <cp:revision>8</cp:revision>
  <cp:lastPrinted>2018-07-17T06:59:00Z</cp:lastPrinted>
  <dcterms:created xsi:type="dcterms:W3CDTF">2018-07-16T06:49:00Z</dcterms:created>
  <dcterms:modified xsi:type="dcterms:W3CDTF">2018-07-17T06:59:00Z</dcterms:modified>
</cp:coreProperties>
</file>