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077F2" w14:textId="77777777" w:rsidR="00347A2C" w:rsidRPr="00347A2C" w:rsidRDefault="00347A2C" w:rsidP="00347A2C">
      <w:pPr>
        <w:pStyle w:val="NormlWeb"/>
        <w:spacing w:before="0" w:beforeAutospacing="0" w:after="120" w:afterAutospacing="0"/>
        <w:jc w:val="center"/>
        <w:rPr>
          <w:rStyle w:val="Kiemels2"/>
          <w:sz w:val="28"/>
          <w:szCs w:val="28"/>
        </w:rPr>
      </w:pPr>
      <w:r w:rsidRPr="00347A2C">
        <w:rPr>
          <w:rStyle w:val="Kiemels2"/>
          <w:sz w:val="28"/>
          <w:szCs w:val="28"/>
        </w:rPr>
        <w:t>Lakossági tájékoztatás ebösszeírásról</w:t>
      </w:r>
    </w:p>
    <w:p w14:paraId="63FE9691" w14:textId="6F00C3DA" w:rsidR="00347A2C" w:rsidRPr="00347A2C" w:rsidRDefault="00347A2C" w:rsidP="00347A2C">
      <w:pPr>
        <w:pStyle w:val="NormlWeb"/>
        <w:spacing w:before="0" w:beforeAutospacing="0" w:after="0" w:afterAutospacing="0"/>
        <w:jc w:val="center"/>
        <w:rPr>
          <w:sz w:val="28"/>
          <w:szCs w:val="28"/>
        </w:rPr>
      </w:pPr>
      <w:r w:rsidRPr="00347A2C">
        <w:rPr>
          <w:rStyle w:val="Kiemels2"/>
          <w:sz w:val="28"/>
          <w:szCs w:val="28"/>
        </w:rPr>
        <w:t>2026. június</w:t>
      </w:r>
    </w:p>
    <w:p w14:paraId="0DC5938A" w14:textId="05081B1A" w:rsidR="00306C39" w:rsidRPr="00347A2C" w:rsidRDefault="00347A2C" w:rsidP="00347A2C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47A2C">
        <w:rPr>
          <w:rFonts w:ascii="Times New Roman" w:eastAsia="Times New Roman" w:hAnsi="Times New Roman" w:cs="Times New Roman"/>
          <w:b/>
          <w:noProof/>
          <w:kern w:val="36"/>
          <w:sz w:val="24"/>
          <w:szCs w:val="24"/>
          <w:u w:val="single"/>
          <w:lang w:eastAsia="hu-HU"/>
        </w:rPr>
        <w:drawing>
          <wp:anchor distT="0" distB="0" distL="114300" distR="114300" simplePos="0" relativeHeight="251658240" behindDoc="0" locked="0" layoutInCell="1" allowOverlap="1" wp14:anchorId="477E828F" wp14:editId="0A588DC7">
            <wp:simplePos x="3596005" y="900430"/>
            <wp:positionH relativeFrom="margin">
              <wp:align>right</wp:align>
            </wp:positionH>
            <wp:positionV relativeFrom="margin">
              <wp:align>top</wp:align>
            </wp:positionV>
            <wp:extent cx="2257425" cy="2019300"/>
            <wp:effectExtent l="0" t="0" r="9525" b="0"/>
            <wp:wrapSquare wrapText="bothSides"/>
            <wp:docPr id="876515035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515035" name="Kép 87651503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50C4">
        <w:rPr>
          <w:rFonts w:ascii="Times New Roman" w:hAnsi="Times New Roman" w:cs="Times New Roman"/>
          <w:b/>
          <w:sz w:val="24"/>
          <w:szCs w:val="24"/>
          <w:u w:val="single"/>
        </w:rPr>
        <w:t>Teskánd</w:t>
      </w:r>
      <w:r w:rsidR="00302473" w:rsidRPr="00347A2C">
        <w:rPr>
          <w:rFonts w:ascii="Times New Roman" w:hAnsi="Times New Roman" w:cs="Times New Roman"/>
          <w:b/>
          <w:sz w:val="24"/>
          <w:szCs w:val="24"/>
          <w:u w:val="single"/>
        </w:rPr>
        <w:t xml:space="preserve"> Község</w:t>
      </w:r>
      <w:r w:rsidR="00306C39" w:rsidRPr="00347A2C">
        <w:rPr>
          <w:rFonts w:ascii="Times New Roman" w:hAnsi="Times New Roman" w:cs="Times New Roman"/>
          <w:b/>
          <w:sz w:val="24"/>
          <w:szCs w:val="24"/>
          <w:u w:val="single"/>
        </w:rPr>
        <w:t xml:space="preserve"> Önkormányzata</w:t>
      </w:r>
      <w:r w:rsidR="00306C39" w:rsidRPr="00347A2C">
        <w:rPr>
          <w:rFonts w:ascii="Times New Roman" w:hAnsi="Times New Roman" w:cs="Times New Roman"/>
          <w:sz w:val="24"/>
          <w:szCs w:val="24"/>
        </w:rPr>
        <w:t xml:space="preserve"> az állatok védelméről és kíméletéről szóló 1998. évi XXVIII. törvény 42/B §-a alapján </w:t>
      </w:r>
      <w:r w:rsidR="00CA50C4">
        <w:rPr>
          <w:rFonts w:ascii="Times New Roman" w:hAnsi="Times New Roman" w:cs="Times New Roman"/>
          <w:b/>
          <w:bCs/>
          <w:sz w:val="24"/>
          <w:szCs w:val="24"/>
          <w:u w:val="single"/>
        </w:rPr>
        <w:t>Teskánd</w:t>
      </w:r>
      <w:r w:rsidR="00306C39" w:rsidRPr="00347A2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közigazgatási</w:t>
      </w:r>
      <w:r w:rsidR="00306C39" w:rsidRPr="00347A2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06C39" w:rsidRPr="00347A2C">
        <w:rPr>
          <w:rFonts w:ascii="Times New Roman" w:hAnsi="Times New Roman" w:cs="Times New Roman"/>
          <w:b/>
          <w:bCs/>
          <w:sz w:val="24"/>
          <w:szCs w:val="24"/>
          <w:u w:val="single"/>
        </w:rPr>
        <w:t>területén</w:t>
      </w:r>
      <w:r w:rsidR="00306C39" w:rsidRPr="00347A2C">
        <w:rPr>
          <w:rFonts w:ascii="Times New Roman" w:hAnsi="Times New Roman" w:cs="Times New Roman"/>
          <w:sz w:val="24"/>
          <w:szCs w:val="24"/>
        </w:rPr>
        <w:t xml:space="preserve"> tartott ebek vonatkozásában </w:t>
      </w:r>
      <w:r w:rsidR="00306C39" w:rsidRPr="00347A2C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84260B" w:rsidRPr="00347A2C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306C39" w:rsidRPr="00347A2C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84260B" w:rsidRPr="00347A2C">
        <w:rPr>
          <w:rFonts w:ascii="Times New Roman" w:hAnsi="Times New Roman" w:cs="Times New Roman"/>
          <w:b/>
          <w:sz w:val="24"/>
          <w:szCs w:val="24"/>
          <w:u w:val="single"/>
        </w:rPr>
        <w:t>június</w:t>
      </w:r>
      <w:r w:rsidR="00306C39" w:rsidRPr="00347A2C">
        <w:rPr>
          <w:rFonts w:ascii="Times New Roman" w:hAnsi="Times New Roman" w:cs="Times New Roman"/>
          <w:b/>
          <w:sz w:val="24"/>
          <w:szCs w:val="24"/>
          <w:u w:val="single"/>
        </w:rPr>
        <w:t xml:space="preserve"> 1-től </w:t>
      </w:r>
      <w:r w:rsidR="0084260B" w:rsidRPr="00347A2C">
        <w:rPr>
          <w:rFonts w:ascii="Times New Roman" w:hAnsi="Times New Roman" w:cs="Times New Roman"/>
          <w:b/>
          <w:sz w:val="24"/>
          <w:szCs w:val="24"/>
          <w:u w:val="single"/>
        </w:rPr>
        <w:t>június</w:t>
      </w:r>
      <w:r w:rsidR="00306C39" w:rsidRPr="00347A2C">
        <w:rPr>
          <w:rFonts w:ascii="Times New Roman" w:hAnsi="Times New Roman" w:cs="Times New Roman"/>
          <w:b/>
          <w:sz w:val="24"/>
          <w:szCs w:val="24"/>
          <w:u w:val="single"/>
        </w:rPr>
        <w:t xml:space="preserve"> 3</w:t>
      </w:r>
      <w:r w:rsidR="0084260B" w:rsidRPr="00347A2C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306C39" w:rsidRPr="00347A2C">
        <w:rPr>
          <w:rFonts w:ascii="Times New Roman" w:hAnsi="Times New Roman" w:cs="Times New Roman"/>
          <w:b/>
          <w:sz w:val="24"/>
          <w:szCs w:val="24"/>
          <w:u w:val="single"/>
        </w:rPr>
        <w:t>-ig</w:t>
      </w:r>
      <w:r w:rsidR="00306C39" w:rsidRPr="00347A2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06C39" w:rsidRPr="00347A2C">
        <w:rPr>
          <w:rFonts w:ascii="Times New Roman" w:hAnsi="Times New Roman" w:cs="Times New Roman"/>
          <w:b/>
          <w:sz w:val="24"/>
          <w:szCs w:val="24"/>
          <w:u w:val="single"/>
        </w:rPr>
        <w:t>ebösszeírást végez</w:t>
      </w:r>
      <w:r w:rsidR="00306C39" w:rsidRPr="00347A2C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306C39" w:rsidRPr="00347A2C">
        <w:rPr>
          <w:rFonts w:ascii="Times New Roman" w:hAnsi="Times New Roman" w:cs="Times New Roman"/>
          <w:sz w:val="24"/>
          <w:szCs w:val="24"/>
        </w:rPr>
        <w:t xml:space="preserve">Az ebösszeírás </w:t>
      </w:r>
      <w:r w:rsidR="0084260B" w:rsidRPr="00347A2C">
        <w:rPr>
          <w:rFonts w:ascii="Times New Roman" w:hAnsi="Times New Roman" w:cs="Times New Roman"/>
          <w:sz w:val="24"/>
          <w:szCs w:val="24"/>
        </w:rPr>
        <w:t xml:space="preserve">első körben </w:t>
      </w:r>
      <w:r w:rsidR="00306C39" w:rsidRPr="00347A2C">
        <w:rPr>
          <w:rFonts w:ascii="Times New Roman" w:hAnsi="Times New Roman" w:cs="Times New Roman"/>
          <w:sz w:val="24"/>
          <w:szCs w:val="24"/>
        </w:rPr>
        <w:t>„önbevallásos” módszerrel történik</w:t>
      </w:r>
      <w:r w:rsidR="00DF5C6A" w:rsidRPr="00347A2C">
        <w:rPr>
          <w:rFonts w:ascii="Times New Roman" w:hAnsi="Times New Roman" w:cs="Times New Roman"/>
          <w:sz w:val="24"/>
          <w:szCs w:val="24"/>
        </w:rPr>
        <w:t xml:space="preserve">, </w:t>
      </w:r>
      <w:r w:rsidR="00DF5C6A" w:rsidRPr="00347A2C">
        <w:rPr>
          <w:rStyle w:val="Kiemels2"/>
          <w:rFonts w:ascii="Times New Roman" w:hAnsi="Times New Roman" w:cs="Times New Roman"/>
          <w:b w:val="0"/>
          <w:color w:val="212529"/>
          <w:sz w:val="24"/>
          <w:szCs w:val="24"/>
          <w:shd w:val="clear" w:color="auto" w:fill="FFFFFF"/>
        </w:rPr>
        <w:t>a formanyomtatvány beszerzése az ebtulajdonos/ebtartó kötelessége</w:t>
      </w:r>
      <w:r w:rsidR="00DF5C6A" w:rsidRPr="00347A2C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.</w:t>
      </w:r>
    </w:p>
    <w:p w14:paraId="6FB9BC9E" w14:textId="5D9BFAE5" w:rsidR="008A4404" w:rsidRPr="00AD0373" w:rsidRDefault="00306C39" w:rsidP="004E58CD">
      <w:pPr>
        <w:pStyle w:val="NormlWeb"/>
        <w:jc w:val="both"/>
      </w:pPr>
      <w:r w:rsidRPr="00FD6E1D">
        <w:t>Az eb tulajdonosa és/vagy tartója az eb összeírásakor köteles a jogszabályban foglalt, az ebösszeíró nyomtatványon szereplő adatokat az önkormányzat rendelkezésére bocsátani. Az adatszolgáltatáshoz szükséges formanyomtatvány</w:t>
      </w:r>
      <w:r w:rsidR="00FD6E1D" w:rsidRPr="00FD6E1D">
        <w:t xml:space="preserve"> (</w:t>
      </w:r>
      <w:hyperlink r:id="rId8" w:history="1">
        <w:r w:rsidR="005361F8" w:rsidRPr="005361F8">
          <w:rPr>
            <w:rStyle w:val="Hiperhivatkozs"/>
            <w:i/>
            <w:color w:val="0070C0"/>
            <w:u w:val="none"/>
          </w:rPr>
          <w:t>Ebösszeíró</w:t>
        </w:r>
      </w:hyperlink>
      <w:r w:rsidR="005361F8" w:rsidRPr="005361F8">
        <w:rPr>
          <w:color w:val="0070C0"/>
        </w:rPr>
        <w:t xml:space="preserve"> </w:t>
      </w:r>
      <w:r w:rsidR="005361F8" w:rsidRPr="005361F8">
        <w:rPr>
          <w:i/>
          <w:color w:val="0070C0"/>
        </w:rPr>
        <w:t>adatlap</w:t>
      </w:r>
      <w:r w:rsidR="00FD6E1D" w:rsidRPr="005361F8">
        <w:rPr>
          <w:color w:val="0070C0"/>
        </w:rPr>
        <w:t>)</w:t>
      </w:r>
      <w:r w:rsidR="00FD6E1D" w:rsidRPr="00FD6E1D">
        <w:t xml:space="preserve"> beszerezhető a Teskándi Közös Önkormányzati Hivatalban, vagy letölthető</w:t>
      </w:r>
      <w:r w:rsidRPr="00FD6E1D">
        <w:t xml:space="preserve"> a </w:t>
      </w:r>
      <w:hyperlink r:id="rId9" w:history="1">
        <w:r w:rsidR="00CA50C4" w:rsidRPr="00A64B80">
          <w:rPr>
            <w:rStyle w:val="Hiperhivatkozs"/>
          </w:rPr>
          <w:t>https://teskand.hu</w:t>
        </w:r>
      </w:hyperlink>
      <w:r w:rsidR="00AD0373" w:rsidRPr="00AD0373">
        <w:t xml:space="preserve"> oldalról.</w:t>
      </w:r>
    </w:p>
    <w:p w14:paraId="4385EF09" w14:textId="77777777" w:rsidR="00306C39" w:rsidRPr="001C1DAB" w:rsidRDefault="00306C39" w:rsidP="004E58CD">
      <w:pPr>
        <w:pStyle w:val="NormlWeb"/>
        <w:jc w:val="both"/>
      </w:pPr>
      <w:r w:rsidRPr="001C1DAB">
        <w:rPr>
          <w:b/>
        </w:rPr>
        <w:t xml:space="preserve">Az ebösszeíró adatlapot </w:t>
      </w:r>
      <w:r w:rsidR="00E16308" w:rsidRPr="001C1DAB">
        <w:rPr>
          <w:b/>
        </w:rPr>
        <w:t>kutyánkként</w:t>
      </w:r>
      <w:r w:rsidRPr="001C1DAB">
        <w:rPr>
          <w:b/>
        </w:rPr>
        <w:t xml:space="preserve"> szükséges kiállítani</w:t>
      </w:r>
      <w:r w:rsidRPr="001C1DAB">
        <w:t xml:space="preserve">. A </w:t>
      </w:r>
      <w:r w:rsidR="001C1DAB" w:rsidRPr="001C1DAB">
        <w:rPr>
          <w:rStyle w:val="Kiemels2"/>
          <w:b w:val="0"/>
          <w:color w:val="212529"/>
          <w:shd w:val="clear" w:color="auto" w:fill="FFFFFF"/>
        </w:rPr>
        <w:t>mikrochippel ellátott és az állatorvosnál bejelentett, a központi nyilvántartásban már szereplő, valamint</w:t>
      </w:r>
      <w:r w:rsidR="001C1DAB" w:rsidRPr="001C1DAB">
        <w:rPr>
          <w:rStyle w:val="Kiemels2"/>
          <w:color w:val="212529"/>
          <w:shd w:val="clear" w:color="auto" w:fill="FFFFFF"/>
        </w:rPr>
        <w:t xml:space="preserve"> </w:t>
      </w:r>
      <w:r w:rsidRPr="001C1DAB">
        <w:t>korábbi ebösszeírások során már bejelentett kutyákról is kell adatszolgáltatást teljesíteni, abban az esetben is, ha az adatokban nem történt változás.</w:t>
      </w:r>
    </w:p>
    <w:p w14:paraId="04300D02" w14:textId="6C8C0BA6" w:rsidR="00316DD0" w:rsidRPr="00FD6E1D" w:rsidRDefault="00D55BD1" w:rsidP="00316DD0">
      <w:pPr>
        <w:spacing w:line="2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6E1D">
        <w:rPr>
          <w:rStyle w:val="Kiemels2"/>
          <w:rFonts w:ascii="Times New Roman" w:hAnsi="Times New Roman" w:cs="Times New Roman"/>
          <w:color w:val="0F1015"/>
          <w:sz w:val="24"/>
          <w:szCs w:val="24"/>
          <w:shd w:val="clear" w:color="auto" w:fill="FFFFFF"/>
        </w:rPr>
        <w:t>Az adatszolgáltatás a törvény 42/B § (5) bekezdése alapján kötelező!</w:t>
      </w:r>
      <w:r w:rsidR="00453444" w:rsidRPr="00FD6E1D">
        <w:rPr>
          <w:rStyle w:val="Kiemels2"/>
          <w:rFonts w:ascii="Times New Roman" w:hAnsi="Times New Roman" w:cs="Times New Roman"/>
          <w:color w:val="0F1015"/>
          <w:sz w:val="24"/>
          <w:szCs w:val="24"/>
          <w:shd w:val="clear" w:color="auto" w:fill="FFFFFF"/>
        </w:rPr>
        <w:t xml:space="preserve"> </w:t>
      </w:r>
      <w:r w:rsidR="00316DD0" w:rsidRPr="00FD6E1D">
        <w:rPr>
          <w:rFonts w:ascii="Times New Roman" w:hAnsi="Times New Roman" w:cs="Times New Roman"/>
          <w:b/>
          <w:bCs/>
          <w:sz w:val="24"/>
          <w:szCs w:val="24"/>
        </w:rPr>
        <w:t xml:space="preserve">Az ebösszeíráshoz szükséges adatszolgáltatás elmulasztásának jogkövetkezménye </w:t>
      </w:r>
      <w:r w:rsidR="00316DD0" w:rsidRPr="00FD6E1D">
        <w:rPr>
          <w:rFonts w:ascii="Times New Roman" w:hAnsi="Times New Roman" w:cs="Times New Roman"/>
          <w:bCs/>
          <w:sz w:val="24"/>
          <w:szCs w:val="24"/>
        </w:rPr>
        <w:t>- az állatvédelmi bírságról szóló 244/1998. (XII. 31.) Kormányrendelet</w:t>
      </w:r>
      <w:r w:rsidR="0084260B">
        <w:rPr>
          <w:rFonts w:ascii="Times New Roman" w:hAnsi="Times New Roman" w:cs="Times New Roman"/>
          <w:bCs/>
          <w:sz w:val="24"/>
          <w:szCs w:val="24"/>
        </w:rPr>
        <w:t xml:space="preserve"> 3. melléklet c) pontja</w:t>
      </w:r>
      <w:r w:rsidR="00316DD0" w:rsidRPr="00FD6E1D">
        <w:rPr>
          <w:rFonts w:ascii="Times New Roman" w:hAnsi="Times New Roman" w:cs="Times New Roman"/>
          <w:bCs/>
          <w:sz w:val="24"/>
          <w:szCs w:val="24"/>
        </w:rPr>
        <w:t xml:space="preserve"> alapján -</w:t>
      </w:r>
      <w:r w:rsidR="00316DD0" w:rsidRPr="00FD6E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260B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E163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316DD0" w:rsidRPr="00FD6E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.000</w:t>
      </w:r>
      <w:r w:rsidR="00316DD0" w:rsidRPr="00FD6E1D">
        <w:rPr>
          <w:rFonts w:ascii="Times New Roman" w:hAnsi="Times New Roman" w:cs="Times New Roman"/>
          <w:b/>
          <w:bCs/>
          <w:sz w:val="24"/>
          <w:szCs w:val="24"/>
        </w:rPr>
        <w:t xml:space="preserve"> forint pénzbírság.</w:t>
      </w:r>
    </w:p>
    <w:p w14:paraId="426FA5F2" w14:textId="4538D51A" w:rsidR="004E58CD" w:rsidRPr="009E5884" w:rsidRDefault="008A4404" w:rsidP="009E5884">
      <w:pPr>
        <w:pStyle w:val="NormlWeb"/>
        <w:jc w:val="both"/>
        <w:rPr>
          <w:u w:val="single"/>
        </w:rPr>
      </w:pPr>
      <w:r w:rsidRPr="009A3A2C">
        <w:rPr>
          <w:u w:val="single"/>
        </w:rPr>
        <w:t>Kérem, szíveskedjenek a kitöltött</w:t>
      </w:r>
      <w:r w:rsidR="009A3A2C">
        <w:rPr>
          <w:u w:val="single"/>
        </w:rPr>
        <w:t xml:space="preserve"> és </w:t>
      </w:r>
      <w:r w:rsidR="009E5884">
        <w:rPr>
          <w:u w:val="single"/>
        </w:rPr>
        <w:t>aláírt</w:t>
      </w:r>
      <w:r w:rsidRPr="009A3A2C">
        <w:rPr>
          <w:u w:val="single"/>
        </w:rPr>
        <w:t xml:space="preserve"> ebösszeíró adatlapot </w:t>
      </w:r>
      <w:r w:rsidR="00306C39" w:rsidRPr="00FD6E1D">
        <w:t>postai úton</w:t>
      </w:r>
      <w:r w:rsidR="009E5884">
        <w:t>,</w:t>
      </w:r>
      <w:r w:rsidR="00306C39" w:rsidRPr="00FD6E1D">
        <w:t xml:space="preserve"> a </w:t>
      </w:r>
      <w:r w:rsidR="00302473" w:rsidRPr="00FD6E1D">
        <w:t>89</w:t>
      </w:r>
      <w:r w:rsidR="00AD0373">
        <w:t>91</w:t>
      </w:r>
      <w:r w:rsidR="00302473" w:rsidRPr="004440AB">
        <w:t xml:space="preserve"> </w:t>
      </w:r>
      <w:r w:rsidR="00AD0373">
        <w:t>Teskánd</w:t>
      </w:r>
      <w:r w:rsidR="00302473" w:rsidRPr="00FD6E1D">
        <w:t xml:space="preserve">, </w:t>
      </w:r>
      <w:r w:rsidR="00AD0373">
        <w:t xml:space="preserve">Rákóczi </w:t>
      </w:r>
      <w:r w:rsidR="00302473" w:rsidRPr="00FD6E1D">
        <w:t xml:space="preserve">utca </w:t>
      </w:r>
      <w:r w:rsidR="00AD0373">
        <w:t>3</w:t>
      </w:r>
      <w:r w:rsidR="00302473" w:rsidRPr="00FD6E1D">
        <w:t xml:space="preserve">. </w:t>
      </w:r>
      <w:r w:rsidR="00306C39" w:rsidRPr="00FD6E1D">
        <w:t xml:space="preserve">címre, </w:t>
      </w:r>
      <w:r w:rsidR="008F5AD5">
        <w:t xml:space="preserve">vagy </w:t>
      </w:r>
      <w:r w:rsidR="009A3A2C">
        <w:t xml:space="preserve">elektronikus úton, </w:t>
      </w:r>
      <w:r w:rsidR="00AD0373">
        <w:t>TESKKORJ</w:t>
      </w:r>
      <w:r w:rsidR="00306C39" w:rsidRPr="009E5884">
        <w:t xml:space="preserve"> </w:t>
      </w:r>
      <w:r w:rsidR="009E5884" w:rsidRPr="004440AB">
        <w:t>(</w:t>
      </w:r>
      <w:r w:rsidR="00306C39" w:rsidRPr="009E5884">
        <w:t xml:space="preserve">KRID: </w:t>
      </w:r>
      <w:r w:rsidR="00AD0373">
        <w:t>609045973</w:t>
      </w:r>
      <w:r w:rsidR="009E5884">
        <w:t>) hivatali kapura</w:t>
      </w:r>
      <w:r w:rsidR="004E58CD" w:rsidRPr="00FD6E1D">
        <w:t>, vagy</w:t>
      </w:r>
      <w:r w:rsidR="009E5884">
        <w:t xml:space="preserve"> </w:t>
      </w:r>
      <w:r w:rsidR="004E58CD" w:rsidRPr="00FD6E1D">
        <w:t>személyesen</w:t>
      </w:r>
      <w:r w:rsidR="009A3A2C">
        <w:t xml:space="preserve"> </w:t>
      </w:r>
      <w:r w:rsidR="009E5884">
        <w:t xml:space="preserve">munkaidőben </w:t>
      </w:r>
      <w:r w:rsidR="009A3A2C">
        <w:t xml:space="preserve">a </w:t>
      </w:r>
      <w:r w:rsidR="009E5884" w:rsidRPr="009A3A2C">
        <w:rPr>
          <w:u w:val="single"/>
        </w:rPr>
        <w:t>Teskándi Közös Önkormányzati Hivatal</w:t>
      </w:r>
      <w:r w:rsidR="00AD0373">
        <w:rPr>
          <w:u w:val="single"/>
        </w:rPr>
        <w:t>ba</w:t>
      </w:r>
      <w:r w:rsidR="009E5884" w:rsidRPr="009A3A2C">
        <w:rPr>
          <w:u w:val="single"/>
        </w:rPr>
        <w:t xml:space="preserve"> eljuttatni</w:t>
      </w:r>
      <w:r w:rsidR="009E5884">
        <w:rPr>
          <w:u w:val="single"/>
        </w:rPr>
        <w:t>.</w:t>
      </w:r>
    </w:p>
    <w:p w14:paraId="503E12CC" w14:textId="77777777" w:rsidR="00306C39" w:rsidRPr="00DE55D9" w:rsidRDefault="00DE55D9" w:rsidP="004E58CD">
      <w:pPr>
        <w:pStyle w:val="NormlWeb"/>
        <w:jc w:val="both"/>
        <w:rPr>
          <w:b/>
        </w:rPr>
      </w:pPr>
      <w:r w:rsidRPr="00DE55D9">
        <w:rPr>
          <w:b/>
        </w:rPr>
        <w:t>Köszön</w:t>
      </w:r>
      <w:r w:rsidR="00114B82">
        <w:rPr>
          <w:b/>
        </w:rPr>
        <w:t>öm</w:t>
      </w:r>
      <w:r w:rsidR="00306C39" w:rsidRPr="00DE55D9">
        <w:rPr>
          <w:b/>
        </w:rPr>
        <w:t>, hogy az adatszolgáltatás teljesítésével előmozdítja az ebösszeírás sikerességét!</w:t>
      </w:r>
    </w:p>
    <w:p w14:paraId="78640CCC" w14:textId="69A33143" w:rsidR="00306C39" w:rsidRPr="00FD6E1D" w:rsidRDefault="00AD0373" w:rsidP="00306C39">
      <w:pPr>
        <w:pStyle w:val="NormlWeb"/>
      </w:pPr>
      <w:r>
        <w:t>Teskánd</w:t>
      </w:r>
      <w:r w:rsidR="00306C39" w:rsidRPr="00FD6E1D">
        <w:t xml:space="preserve">, </w:t>
      </w:r>
      <w:r w:rsidR="0084260B">
        <w:t>2026. május 29.</w:t>
      </w:r>
    </w:p>
    <w:p w14:paraId="314BF582" w14:textId="77777777" w:rsidR="008A4404" w:rsidRPr="004440AB" w:rsidRDefault="008A4404" w:rsidP="004E58CD">
      <w:pPr>
        <w:pStyle w:val="NormlWeb"/>
        <w:spacing w:before="0" w:beforeAutospacing="0" w:after="0" w:afterAutospacing="0"/>
      </w:pPr>
    </w:p>
    <w:p w14:paraId="4A163865" w14:textId="3C37A5DF" w:rsidR="00306C39" w:rsidRPr="00FD6E1D" w:rsidRDefault="004E58CD" w:rsidP="004E58CD">
      <w:pPr>
        <w:pStyle w:val="NormlWeb"/>
        <w:tabs>
          <w:tab w:val="center" w:pos="6237"/>
        </w:tabs>
        <w:spacing w:before="0" w:beforeAutospacing="0" w:after="0" w:afterAutospacing="0"/>
      </w:pPr>
      <w:r w:rsidRPr="00FD6E1D">
        <w:tab/>
      </w:r>
      <w:r w:rsidR="0084260B">
        <w:t>Marancsics-</w:t>
      </w:r>
      <w:r w:rsidRPr="00FD6E1D">
        <w:t>Bencze Ildikó</w:t>
      </w:r>
    </w:p>
    <w:p w14:paraId="517E4F0F" w14:textId="77777777" w:rsidR="004E58CD" w:rsidRDefault="004E58CD" w:rsidP="004E58CD">
      <w:pPr>
        <w:pStyle w:val="NormlWeb"/>
        <w:tabs>
          <w:tab w:val="center" w:pos="6237"/>
        </w:tabs>
        <w:spacing w:before="0" w:beforeAutospacing="0" w:after="0" w:afterAutospacing="0"/>
      </w:pPr>
      <w:r w:rsidRPr="00FD6E1D">
        <w:tab/>
        <w:t>jegyző</w:t>
      </w:r>
    </w:p>
    <w:p w14:paraId="75ABE084" w14:textId="77777777" w:rsidR="00F16022" w:rsidRPr="004440AB" w:rsidRDefault="00F16022" w:rsidP="004E58CD">
      <w:pPr>
        <w:pStyle w:val="NormlWeb"/>
        <w:tabs>
          <w:tab w:val="center" w:pos="6237"/>
        </w:tabs>
        <w:spacing w:before="0" w:beforeAutospacing="0" w:after="0" w:afterAutospacing="0"/>
      </w:pPr>
    </w:p>
    <w:p w14:paraId="5DD121A3" w14:textId="781D86F2" w:rsidR="00B83264" w:rsidRDefault="00E141FB" w:rsidP="00B83264">
      <w:pPr>
        <w:pStyle w:val="NormlWeb"/>
        <w:tabs>
          <w:tab w:val="center" w:pos="6237"/>
        </w:tabs>
        <w:spacing w:before="0" w:beforeAutospacing="0" w:after="0" w:afterAutospacing="0"/>
      </w:pPr>
      <w:r>
        <w:t>Honlapról l</w:t>
      </w:r>
      <w:r w:rsidR="00F16022" w:rsidRPr="00AD0373">
        <w:t>etölthető nyomtatványok</w:t>
      </w:r>
      <w:r w:rsidR="00B83264">
        <w:t>:</w:t>
      </w:r>
    </w:p>
    <w:p w14:paraId="3B044374" w14:textId="77777777" w:rsidR="00F16022" w:rsidRPr="00AD0373" w:rsidRDefault="00F16022" w:rsidP="00B83264">
      <w:pPr>
        <w:pStyle w:val="NormlWeb"/>
        <w:numPr>
          <w:ilvl w:val="0"/>
          <w:numId w:val="1"/>
        </w:numPr>
        <w:tabs>
          <w:tab w:val="center" w:pos="6237"/>
        </w:tabs>
        <w:spacing w:before="0" w:beforeAutospacing="0" w:after="0" w:afterAutospacing="0"/>
        <w:rPr>
          <w:i/>
        </w:rPr>
      </w:pPr>
      <w:r w:rsidRPr="00AD0373">
        <w:rPr>
          <w:i/>
          <w:color w:val="0070C0"/>
          <w:lang w:val="en-US"/>
        </w:rPr>
        <w:t xml:space="preserve">Ebösszeíró adatlap </w:t>
      </w:r>
    </w:p>
    <w:p w14:paraId="2D9C9FCB" w14:textId="77777777" w:rsidR="00F16022" w:rsidRPr="00AD0373" w:rsidRDefault="00F16022" w:rsidP="00F16022">
      <w:pPr>
        <w:pStyle w:val="NormlWeb"/>
        <w:numPr>
          <w:ilvl w:val="0"/>
          <w:numId w:val="1"/>
        </w:numPr>
        <w:tabs>
          <w:tab w:val="center" w:pos="6237"/>
        </w:tabs>
        <w:spacing w:before="0" w:beforeAutospacing="0" w:after="0" w:afterAutospacing="0"/>
        <w:rPr>
          <w:i/>
        </w:rPr>
      </w:pPr>
      <w:r w:rsidRPr="00AD0373">
        <w:rPr>
          <w:i/>
          <w:color w:val="0070C0"/>
        </w:rPr>
        <w:t>Adatvédelmi tájékoztató az ebösszeírás során megvalósuló adatkezelésről</w:t>
      </w:r>
    </w:p>
    <w:p w14:paraId="6CAB02BD" w14:textId="77777777" w:rsidR="00F16022" w:rsidRPr="00F16022" w:rsidRDefault="00F16022" w:rsidP="004E58CD">
      <w:pPr>
        <w:pStyle w:val="NormlWeb"/>
        <w:tabs>
          <w:tab w:val="center" w:pos="6237"/>
        </w:tabs>
        <w:spacing w:before="0" w:beforeAutospacing="0" w:after="0" w:afterAutospacing="0"/>
      </w:pPr>
    </w:p>
    <w:p w14:paraId="7794FE40" w14:textId="77777777" w:rsidR="005076C7" w:rsidRPr="00FD6E1D" w:rsidRDefault="005076C7">
      <w:pPr>
        <w:rPr>
          <w:sz w:val="24"/>
          <w:szCs w:val="24"/>
        </w:rPr>
      </w:pPr>
    </w:p>
    <w:sectPr w:rsidR="005076C7" w:rsidRPr="00FD6E1D" w:rsidSect="002832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36E04" w14:textId="77777777" w:rsidR="00283247" w:rsidRDefault="00283247" w:rsidP="00347A2C">
      <w:pPr>
        <w:spacing w:after="0" w:line="240" w:lineRule="auto"/>
      </w:pPr>
      <w:r>
        <w:separator/>
      </w:r>
    </w:p>
  </w:endnote>
  <w:endnote w:type="continuationSeparator" w:id="0">
    <w:p w14:paraId="03557766" w14:textId="77777777" w:rsidR="00283247" w:rsidRDefault="00283247" w:rsidP="00347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B5A8E" w14:textId="77777777" w:rsidR="00283247" w:rsidRDefault="00283247" w:rsidP="00347A2C">
      <w:pPr>
        <w:spacing w:after="0" w:line="240" w:lineRule="auto"/>
      </w:pPr>
      <w:r>
        <w:separator/>
      </w:r>
    </w:p>
  </w:footnote>
  <w:footnote w:type="continuationSeparator" w:id="0">
    <w:p w14:paraId="04C2DCC2" w14:textId="77777777" w:rsidR="00283247" w:rsidRDefault="00283247" w:rsidP="00347A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87F4E"/>
    <w:multiLevelType w:val="hybridMultilevel"/>
    <w:tmpl w:val="F0684922"/>
    <w:lvl w:ilvl="0" w:tplc="5B0AE252">
      <w:start w:val="9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70C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A60AAE"/>
    <w:multiLevelType w:val="hybridMultilevel"/>
    <w:tmpl w:val="14FA1742"/>
    <w:lvl w:ilvl="0" w:tplc="5B0AE252">
      <w:start w:val="9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70C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946220">
    <w:abstractNumId w:val="1"/>
  </w:num>
  <w:num w:numId="2" w16cid:durableId="354890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C39"/>
    <w:rsid w:val="00002FCC"/>
    <w:rsid w:val="00043ED0"/>
    <w:rsid w:val="000858CF"/>
    <w:rsid w:val="00114B82"/>
    <w:rsid w:val="0015626C"/>
    <w:rsid w:val="00186841"/>
    <w:rsid w:val="001C1DAB"/>
    <w:rsid w:val="001C623C"/>
    <w:rsid w:val="0027317A"/>
    <w:rsid w:val="00283247"/>
    <w:rsid w:val="002844FA"/>
    <w:rsid w:val="00302473"/>
    <w:rsid w:val="00306C39"/>
    <w:rsid w:val="00307514"/>
    <w:rsid w:val="00316DD0"/>
    <w:rsid w:val="0031775D"/>
    <w:rsid w:val="00347A2C"/>
    <w:rsid w:val="0037274C"/>
    <w:rsid w:val="003F24FE"/>
    <w:rsid w:val="0041395D"/>
    <w:rsid w:val="0043453F"/>
    <w:rsid w:val="004440AB"/>
    <w:rsid w:val="00453444"/>
    <w:rsid w:val="004B2660"/>
    <w:rsid w:val="004D1874"/>
    <w:rsid w:val="004E58CD"/>
    <w:rsid w:val="004F1936"/>
    <w:rsid w:val="005076C7"/>
    <w:rsid w:val="005361F8"/>
    <w:rsid w:val="00550F95"/>
    <w:rsid w:val="00582E92"/>
    <w:rsid w:val="005E4B32"/>
    <w:rsid w:val="006C0E3D"/>
    <w:rsid w:val="006D2C54"/>
    <w:rsid w:val="00814FE2"/>
    <w:rsid w:val="0084260B"/>
    <w:rsid w:val="00897E4C"/>
    <w:rsid w:val="008A3955"/>
    <w:rsid w:val="008A4404"/>
    <w:rsid w:val="008D04D1"/>
    <w:rsid w:val="008F5AD5"/>
    <w:rsid w:val="008F72BC"/>
    <w:rsid w:val="00920E1F"/>
    <w:rsid w:val="009625C2"/>
    <w:rsid w:val="00966453"/>
    <w:rsid w:val="009772F6"/>
    <w:rsid w:val="009A3A2C"/>
    <w:rsid w:val="009B375A"/>
    <w:rsid w:val="009E5884"/>
    <w:rsid w:val="00A8100F"/>
    <w:rsid w:val="00A876CA"/>
    <w:rsid w:val="00AA2FC3"/>
    <w:rsid w:val="00AB5C1B"/>
    <w:rsid w:val="00AD0373"/>
    <w:rsid w:val="00B470A2"/>
    <w:rsid w:val="00B83264"/>
    <w:rsid w:val="00C0183F"/>
    <w:rsid w:val="00C20543"/>
    <w:rsid w:val="00C6605B"/>
    <w:rsid w:val="00CA50C4"/>
    <w:rsid w:val="00CC3267"/>
    <w:rsid w:val="00D3414D"/>
    <w:rsid w:val="00D4175D"/>
    <w:rsid w:val="00D55BD1"/>
    <w:rsid w:val="00DD5074"/>
    <w:rsid w:val="00DE12CF"/>
    <w:rsid w:val="00DE55D9"/>
    <w:rsid w:val="00DF5C6A"/>
    <w:rsid w:val="00E141FB"/>
    <w:rsid w:val="00E16308"/>
    <w:rsid w:val="00E874B5"/>
    <w:rsid w:val="00F16022"/>
    <w:rsid w:val="00FA6A0A"/>
    <w:rsid w:val="00FD6E1D"/>
    <w:rsid w:val="00FE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2BEC40"/>
  <w15:docId w15:val="{C4E3D27B-D40F-4DF9-9CDD-8F12CB91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076C7"/>
  </w:style>
  <w:style w:type="paragraph" w:styleId="Cmsor1">
    <w:name w:val="heading 1"/>
    <w:basedOn w:val="Norml"/>
    <w:link w:val="Cmsor1Char"/>
    <w:uiPriority w:val="9"/>
    <w:qFormat/>
    <w:rsid w:val="00306C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06C39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semiHidden/>
    <w:unhideWhenUsed/>
    <w:rsid w:val="00306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306C39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306C39"/>
    <w:rPr>
      <w:color w:val="0000FF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02473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84260B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347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47A2C"/>
  </w:style>
  <w:style w:type="paragraph" w:styleId="llb">
    <w:name w:val="footer"/>
    <w:basedOn w:val="Norml"/>
    <w:link w:val="llbChar"/>
    <w:uiPriority w:val="99"/>
    <w:unhideWhenUsed/>
    <w:rsid w:val="00347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47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0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unavarsany.hu/wp-content/uploads/2020/12/ebosszerioadatlap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eskand.hu/hu/hirek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257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Ági pénzügy</dc:creator>
  <cp:lastModifiedBy>Tamas Marancsics</cp:lastModifiedBy>
  <cp:revision>19</cp:revision>
  <cp:lastPrinted>2026-06-02T19:40:00Z</cp:lastPrinted>
  <dcterms:created xsi:type="dcterms:W3CDTF">2026-06-01T13:22:00Z</dcterms:created>
  <dcterms:modified xsi:type="dcterms:W3CDTF">2026-06-02T19:40:00Z</dcterms:modified>
</cp:coreProperties>
</file>