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65FAB" w14:textId="77777777" w:rsidR="00BA6101" w:rsidRPr="003F04FB" w:rsidRDefault="00DC0318" w:rsidP="00C73820">
      <w:pPr>
        <w:pStyle w:val="Cmsor1"/>
        <w:jc w:val="center"/>
        <w:rPr>
          <w:rFonts w:eastAsiaTheme="minorHAnsi"/>
          <w:sz w:val="24"/>
          <w:szCs w:val="24"/>
        </w:rPr>
      </w:pPr>
      <w:r w:rsidRPr="003F04FB">
        <w:rPr>
          <w:rFonts w:eastAsiaTheme="minorHAnsi"/>
          <w:sz w:val="24"/>
          <w:szCs w:val="24"/>
        </w:rPr>
        <w:t>Megállapodás</w:t>
      </w:r>
    </w:p>
    <w:p w14:paraId="5B30CECE" w14:textId="77777777" w:rsidR="00DC0318" w:rsidRPr="003F04FB" w:rsidRDefault="00DC0318" w:rsidP="00DC0318">
      <w:pPr>
        <w:spacing w:before="100" w:beforeAutospacing="1" w:after="100" w:afterAutospacing="1"/>
        <w:jc w:val="both"/>
      </w:pPr>
      <w:r w:rsidRPr="003F04FB">
        <w:t>Amely létrejött egyrészt</w:t>
      </w:r>
      <w:proofErr w:type="gramStart"/>
      <w:r w:rsidR="001C09F6" w:rsidRPr="003F04FB">
        <w:t xml:space="preserve">, </w:t>
      </w:r>
      <w:r w:rsidR="00132891">
        <w:rPr>
          <w:b/>
          <w:bCs/>
        </w:rPr>
        <w:t>…</w:t>
      </w:r>
      <w:proofErr w:type="gramEnd"/>
      <w:r w:rsidR="00132891">
        <w:rPr>
          <w:b/>
          <w:bCs/>
        </w:rPr>
        <w:t xml:space="preserve">……………  </w:t>
      </w:r>
      <w:proofErr w:type="spellStart"/>
      <w:r w:rsidR="00BA6101" w:rsidRPr="003F04FB">
        <w:rPr>
          <w:bCs/>
        </w:rPr>
        <w:t>igénybevevő</w:t>
      </w:r>
      <w:proofErr w:type="spellEnd"/>
      <w:r w:rsidRPr="003F04FB">
        <w:t xml:space="preserve">, másrészről </w:t>
      </w:r>
      <w:r w:rsidR="005936C6">
        <w:t>Németh Klára</w:t>
      </w:r>
      <w:r w:rsidRPr="003F04FB">
        <w:t>, a</w:t>
      </w:r>
      <w:r w:rsidR="001019E2" w:rsidRPr="001019E2">
        <w:rPr>
          <w:rFonts w:eastAsia="Times New Roman"/>
        </w:rPr>
        <w:t xml:space="preserve"> Fogyatékkal Élőket és Hajléktalanokat </w:t>
      </w:r>
      <w:r w:rsidR="00377782">
        <w:rPr>
          <w:rFonts w:eastAsia="Times New Roman"/>
        </w:rPr>
        <w:t>Ellátó Közhasznú Nonprofit Kft.</w:t>
      </w:r>
      <w:r w:rsidRPr="003F04FB">
        <w:t xml:space="preserve"> ügyvezető igazgatója, mint a társaság</w:t>
      </w:r>
      <w:r w:rsidR="008362DC">
        <w:t xml:space="preserve"> képviselője között, az alábbi feltételek keretében</w:t>
      </w:r>
      <w:r w:rsidRPr="003F04FB">
        <w:t xml:space="preserve">: </w:t>
      </w:r>
    </w:p>
    <w:p w14:paraId="7A7A9633" w14:textId="2536B7AA" w:rsidR="001C09F6" w:rsidRPr="003F04FB" w:rsidRDefault="001019E2" w:rsidP="00B94648">
      <w:pPr>
        <w:pStyle w:val="Listaszerbekezds"/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rFonts w:eastAsia="Times New Roman"/>
        </w:rPr>
        <w:t xml:space="preserve">A </w:t>
      </w:r>
      <w:r w:rsidRPr="001019E2">
        <w:rPr>
          <w:rFonts w:eastAsia="Times New Roman"/>
        </w:rPr>
        <w:t xml:space="preserve">Fogyatékkal Élőket és Hajléktalanokat Ellátó Közhasznú Nonprofit </w:t>
      </w:r>
      <w:proofErr w:type="gramStart"/>
      <w:r w:rsidRPr="001019E2">
        <w:rPr>
          <w:rFonts w:eastAsia="Times New Roman"/>
        </w:rPr>
        <w:t xml:space="preserve">Kft. </w:t>
      </w:r>
      <w:r w:rsidR="00CE1903">
        <w:rPr>
          <w:rFonts w:eastAsia="Times New Roman"/>
          <w:b/>
        </w:rPr>
        <w:t>…</w:t>
      </w:r>
      <w:proofErr w:type="gramEnd"/>
      <w:r w:rsidR="00CE1903">
        <w:rPr>
          <w:rFonts w:eastAsia="Times New Roman"/>
          <w:b/>
        </w:rPr>
        <w:t xml:space="preserve">………………… </w:t>
      </w:r>
      <w:r w:rsidR="00DC0318" w:rsidRPr="003F04FB">
        <w:t>(szül.</w:t>
      </w:r>
      <w:r w:rsidR="00377782">
        <w:t>:</w:t>
      </w:r>
      <w:r w:rsidR="00CE1903">
        <w:t>……………………….</w:t>
      </w:r>
      <w:r w:rsidR="00090FAC">
        <w:t xml:space="preserve">anyja neve: </w:t>
      </w:r>
      <w:r w:rsidR="00CE1903">
        <w:t>……………….</w:t>
      </w:r>
      <w:r w:rsidR="00DC0318" w:rsidRPr="003F04FB">
        <w:t xml:space="preserve">) részére az átmeneti szálláson </w:t>
      </w:r>
      <w:r w:rsidR="00CE1903">
        <w:t xml:space="preserve"> </w:t>
      </w:r>
      <w:r w:rsidR="000700FA">
        <w:rPr>
          <w:b/>
        </w:rPr>
        <w:t>………..</w:t>
      </w:r>
      <w:r w:rsidR="00DC0318" w:rsidRPr="00CE1903">
        <w:rPr>
          <w:b/>
        </w:rPr>
        <w:t>-</w:t>
      </w:r>
      <w:proofErr w:type="spellStart"/>
      <w:r w:rsidR="00E32DE3" w:rsidRPr="00CE1903">
        <w:rPr>
          <w:b/>
        </w:rPr>
        <w:t>tó</w:t>
      </w:r>
      <w:r w:rsidR="00DC0318" w:rsidRPr="00CE1903">
        <w:rPr>
          <w:b/>
        </w:rPr>
        <w:t>l</w:t>
      </w:r>
      <w:proofErr w:type="spellEnd"/>
      <w:r w:rsidR="004E5D76">
        <w:rPr>
          <w:b/>
        </w:rPr>
        <w:t>,</w:t>
      </w:r>
      <w:r w:rsidR="008362DC" w:rsidRPr="00CE1903">
        <w:rPr>
          <w:b/>
        </w:rPr>
        <w:t>.</w:t>
      </w:r>
      <w:r w:rsidR="000700FA">
        <w:rPr>
          <w:b/>
        </w:rPr>
        <w:t xml:space="preserve"> ………….</w:t>
      </w:r>
      <w:r w:rsidR="00141F14" w:rsidRPr="00CE1903">
        <w:rPr>
          <w:b/>
        </w:rPr>
        <w:t>-</w:t>
      </w:r>
      <w:proofErr w:type="spellStart"/>
      <w:r w:rsidR="00F32EC7" w:rsidRPr="00CE1903">
        <w:rPr>
          <w:b/>
        </w:rPr>
        <w:t>ig</w:t>
      </w:r>
      <w:proofErr w:type="spellEnd"/>
      <w:r w:rsidR="000E353B">
        <w:t xml:space="preserve"> </w:t>
      </w:r>
      <w:r w:rsidR="000E353B" w:rsidRPr="000E353B">
        <w:rPr>
          <w:shd w:val="clear" w:color="auto" w:fill="FFFFFF"/>
        </w:rPr>
        <w:t>lakhatási szolgáltatást és az önálló életvitel fenntartása érdekében szüks</w:t>
      </w:r>
      <w:r w:rsidR="000A42CF">
        <w:rPr>
          <w:shd w:val="clear" w:color="auto" w:fill="FFFFFF"/>
        </w:rPr>
        <w:t xml:space="preserve">ég szerinti mértékű esetvitelt, </w:t>
      </w:r>
      <w:r w:rsidR="000E353B" w:rsidRPr="000E353B">
        <w:rPr>
          <w:shd w:val="clear" w:color="auto" w:fill="FFFFFF"/>
        </w:rPr>
        <w:t>szociális munkát</w:t>
      </w:r>
      <w:r w:rsidR="00DC0318" w:rsidRPr="003F04FB">
        <w:t xml:space="preserve"> biztosít.</w:t>
      </w:r>
    </w:p>
    <w:p w14:paraId="4BE12367" w14:textId="77777777" w:rsidR="00DC0318" w:rsidRPr="003F04FB" w:rsidRDefault="00DC0318" w:rsidP="001C09F6">
      <w:pPr>
        <w:pStyle w:val="Listaszerbekezds"/>
        <w:spacing w:before="100" w:beforeAutospacing="1" w:after="100" w:afterAutospacing="1"/>
        <w:jc w:val="both"/>
      </w:pPr>
      <w:r w:rsidRPr="003F04FB">
        <w:t> </w:t>
      </w:r>
    </w:p>
    <w:p w14:paraId="17181072" w14:textId="77777777" w:rsidR="00CE1903" w:rsidRDefault="00DC0318" w:rsidP="00B4635F">
      <w:pPr>
        <w:pStyle w:val="Listaszerbekezds"/>
        <w:numPr>
          <w:ilvl w:val="0"/>
          <w:numId w:val="1"/>
        </w:numPr>
        <w:spacing w:before="100" w:beforeAutospacing="1" w:after="100" w:afterAutospacing="1"/>
        <w:jc w:val="both"/>
      </w:pPr>
      <w:r w:rsidRPr="003F04FB">
        <w:t>A férő</w:t>
      </w:r>
      <w:r w:rsidR="001C09F6" w:rsidRPr="003F04FB">
        <w:t xml:space="preserve">hely </w:t>
      </w:r>
      <w:proofErr w:type="gramStart"/>
      <w:r w:rsidR="001C09F6" w:rsidRPr="003F04FB">
        <w:t xml:space="preserve">után </w:t>
      </w:r>
      <w:r w:rsidR="00CE1903">
        <w:rPr>
          <w:b/>
        </w:rPr>
        <w:t>…</w:t>
      </w:r>
      <w:proofErr w:type="gramEnd"/>
      <w:r w:rsidR="00CE1903">
        <w:rPr>
          <w:b/>
        </w:rPr>
        <w:t>…………</w:t>
      </w:r>
      <w:r w:rsidR="000700FA">
        <w:rPr>
          <w:b/>
        </w:rPr>
        <w:t xml:space="preserve"> </w:t>
      </w:r>
      <w:r w:rsidRPr="003F04FB">
        <w:t>térítési dí</w:t>
      </w:r>
      <w:r w:rsidR="00CE1903">
        <w:t xml:space="preserve">jat köteles fizetni, amelyet </w:t>
      </w:r>
      <w:r w:rsidRPr="003F04FB">
        <w:t>külön intézke</w:t>
      </w:r>
      <w:r w:rsidR="00CE1903">
        <w:t>désben az ügyvezető állapít meg, erről írásban értesíti.</w:t>
      </w:r>
      <w:r w:rsidR="00F713F8">
        <w:t xml:space="preserve"> </w:t>
      </w:r>
      <w:r w:rsidR="00FE5541" w:rsidRPr="003B1602">
        <w:t>A szolgáltatás első 30 napja</w:t>
      </w:r>
      <w:r w:rsidR="00FE5541">
        <w:t xml:space="preserve"> térítésmentesen vehető igénybe, ezt követően a</w:t>
      </w:r>
      <w:r w:rsidRPr="003F04FB">
        <w:t xml:space="preserve"> térítési díjat minden hó 20. napjáig kell befizetni.</w:t>
      </w:r>
      <w:r w:rsidR="000700FA">
        <w:t xml:space="preserve"> A térítési díj a táblázatban meghatározottak szerint sávosan kerül meghatározásra, amely nem haladhatja meg az </w:t>
      </w:r>
      <w:proofErr w:type="spellStart"/>
      <w:r w:rsidR="000700FA">
        <w:t>igénybevevő</w:t>
      </w:r>
      <w:proofErr w:type="spellEnd"/>
      <w:r w:rsidR="000700FA">
        <w:t xml:space="preserve"> jövedelmének 60%-át.</w:t>
      </w:r>
    </w:p>
    <w:p w14:paraId="113B99B8" w14:textId="77777777" w:rsidR="000700FA" w:rsidRDefault="000700FA" w:rsidP="000700FA">
      <w:pPr>
        <w:pStyle w:val="Listaszerbekezds"/>
      </w:pPr>
    </w:p>
    <w:tbl>
      <w:tblPr>
        <w:tblStyle w:val="Rcsostblzat"/>
        <w:tblW w:w="0" w:type="auto"/>
        <w:tblInd w:w="1879" w:type="dxa"/>
        <w:tblLook w:val="04A0" w:firstRow="1" w:lastRow="0" w:firstColumn="1" w:lastColumn="0" w:noHBand="0" w:noVBand="1"/>
      </w:tblPr>
      <w:tblGrid>
        <w:gridCol w:w="2253"/>
        <w:gridCol w:w="3071"/>
      </w:tblGrid>
      <w:tr w:rsidR="003364D6" w14:paraId="63E91DE5" w14:textId="77777777" w:rsidTr="003364D6">
        <w:tc>
          <w:tcPr>
            <w:tcW w:w="2253" w:type="dxa"/>
          </w:tcPr>
          <w:p w14:paraId="3684D314" w14:textId="77777777" w:rsidR="003364D6" w:rsidRPr="000834A7" w:rsidRDefault="003364D6" w:rsidP="00FF682E">
            <w:pPr>
              <w:jc w:val="center"/>
              <w:rPr>
                <w:b/>
                <w:sz w:val="20"/>
                <w:szCs w:val="20"/>
              </w:rPr>
            </w:pPr>
            <w:r w:rsidRPr="000834A7">
              <w:rPr>
                <w:b/>
                <w:sz w:val="20"/>
                <w:szCs w:val="20"/>
              </w:rPr>
              <w:t>Jövedelemhatár (Ft)</w:t>
            </w:r>
          </w:p>
        </w:tc>
        <w:tc>
          <w:tcPr>
            <w:tcW w:w="3071" w:type="dxa"/>
          </w:tcPr>
          <w:p w14:paraId="20A278B0" w14:textId="77777777" w:rsidR="003364D6" w:rsidRPr="000834A7" w:rsidRDefault="003364D6" w:rsidP="00FF682E">
            <w:pPr>
              <w:jc w:val="center"/>
              <w:rPr>
                <w:b/>
                <w:sz w:val="20"/>
                <w:szCs w:val="20"/>
              </w:rPr>
            </w:pPr>
            <w:r w:rsidRPr="000834A7">
              <w:rPr>
                <w:b/>
                <w:sz w:val="20"/>
                <w:szCs w:val="20"/>
              </w:rPr>
              <w:t>Napi térítési díj</w:t>
            </w:r>
          </w:p>
          <w:p w14:paraId="13FCCA49" w14:textId="77777777" w:rsidR="003364D6" w:rsidRPr="000834A7" w:rsidRDefault="003364D6" w:rsidP="00FF682E">
            <w:pPr>
              <w:jc w:val="center"/>
              <w:rPr>
                <w:b/>
                <w:sz w:val="20"/>
                <w:szCs w:val="20"/>
              </w:rPr>
            </w:pPr>
            <w:r w:rsidRPr="000834A7">
              <w:rPr>
                <w:b/>
                <w:sz w:val="20"/>
                <w:szCs w:val="20"/>
              </w:rPr>
              <w:t>(Ft-ban)</w:t>
            </w:r>
          </w:p>
        </w:tc>
      </w:tr>
      <w:tr w:rsidR="00C72A28" w14:paraId="57AE8243" w14:textId="77777777" w:rsidTr="003364D6">
        <w:tc>
          <w:tcPr>
            <w:tcW w:w="2253" w:type="dxa"/>
          </w:tcPr>
          <w:p w14:paraId="012CD00F" w14:textId="4D21EE2E" w:rsidR="00C72A28" w:rsidRPr="00DF258C" w:rsidRDefault="00C72A28" w:rsidP="00C72A28">
            <w:pPr>
              <w:jc w:val="center"/>
              <w:rPr>
                <w:sz w:val="20"/>
                <w:szCs w:val="20"/>
              </w:rPr>
            </w:pPr>
            <w:r>
              <w:t>22.800-ig</w:t>
            </w:r>
          </w:p>
        </w:tc>
        <w:tc>
          <w:tcPr>
            <w:tcW w:w="3071" w:type="dxa"/>
          </w:tcPr>
          <w:p w14:paraId="2F367836" w14:textId="0CCC3328" w:rsidR="00C72A28" w:rsidRPr="00DF258C" w:rsidRDefault="00C72A28" w:rsidP="00C72A28">
            <w:pPr>
              <w:jc w:val="center"/>
              <w:rPr>
                <w:sz w:val="20"/>
                <w:szCs w:val="20"/>
              </w:rPr>
            </w:pPr>
            <w:r w:rsidRPr="00EC663C">
              <w:t>1</w:t>
            </w:r>
            <w:r>
              <w:t>9</w:t>
            </w:r>
            <w:r w:rsidRPr="00EC663C">
              <w:t>0</w:t>
            </w:r>
          </w:p>
        </w:tc>
      </w:tr>
      <w:tr w:rsidR="00C72A28" w14:paraId="12014DB4" w14:textId="77777777" w:rsidTr="003364D6">
        <w:tc>
          <w:tcPr>
            <w:tcW w:w="2253" w:type="dxa"/>
          </w:tcPr>
          <w:p w14:paraId="5CC83717" w14:textId="13920424" w:rsidR="00C72A28" w:rsidRPr="00DF258C" w:rsidRDefault="00C72A28" w:rsidP="00C72A28">
            <w:pPr>
              <w:jc w:val="center"/>
              <w:rPr>
                <w:sz w:val="20"/>
                <w:szCs w:val="20"/>
              </w:rPr>
            </w:pPr>
            <w:r>
              <w:t>22.801-30.000</w:t>
            </w:r>
          </w:p>
        </w:tc>
        <w:tc>
          <w:tcPr>
            <w:tcW w:w="3071" w:type="dxa"/>
          </w:tcPr>
          <w:p w14:paraId="07F66159" w14:textId="48A9E091" w:rsidR="00C72A28" w:rsidRPr="00DF258C" w:rsidRDefault="00C72A28" w:rsidP="00C72A28">
            <w:pPr>
              <w:jc w:val="center"/>
              <w:rPr>
                <w:sz w:val="20"/>
                <w:szCs w:val="20"/>
              </w:rPr>
            </w:pPr>
            <w:r>
              <w:t>200</w:t>
            </w:r>
          </w:p>
        </w:tc>
      </w:tr>
      <w:tr w:rsidR="00C72A28" w14:paraId="6F8F284C" w14:textId="77777777" w:rsidTr="003364D6">
        <w:tc>
          <w:tcPr>
            <w:tcW w:w="2253" w:type="dxa"/>
          </w:tcPr>
          <w:p w14:paraId="570EB8F9" w14:textId="2F440AD1" w:rsidR="00C72A28" w:rsidRPr="00DF258C" w:rsidRDefault="00C72A28" w:rsidP="00C72A28">
            <w:pPr>
              <w:jc w:val="center"/>
              <w:rPr>
                <w:sz w:val="20"/>
                <w:szCs w:val="20"/>
              </w:rPr>
            </w:pPr>
            <w:r>
              <w:t>30.001-40.000</w:t>
            </w:r>
          </w:p>
        </w:tc>
        <w:tc>
          <w:tcPr>
            <w:tcW w:w="3071" w:type="dxa"/>
          </w:tcPr>
          <w:p w14:paraId="6ADB0657" w14:textId="56152D7F" w:rsidR="00C72A28" w:rsidRPr="00DF258C" w:rsidRDefault="00C72A28" w:rsidP="00C72A28">
            <w:pPr>
              <w:jc w:val="center"/>
              <w:rPr>
                <w:sz w:val="20"/>
                <w:szCs w:val="20"/>
              </w:rPr>
            </w:pPr>
            <w:r w:rsidRPr="00EC663C">
              <w:t>2</w:t>
            </w:r>
            <w:r>
              <w:t>90</w:t>
            </w:r>
          </w:p>
        </w:tc>
      </w:tr>
      <w:tr w:rsidR="00C72A28" w14:paraId="707E108A" w14:textId="77777777" w:rsidTr="003364D6">
        <w:tc>
          <w:tcPr>
            <w:tcW w:w="2253" w:type="dxa"/>
          </w:tcPr>
          <w:p w14:paraId="6209CCA4" w14:textId="7D009ABF" w:rsidR="00C72A28" w:rsidRPr="00DF258C" w:rsidRDefault="00C72A28" w:rsidP="00C72A28">
            <w:pPr>
              <w:jc w:val="center"/>
              <w:rPr>
                <w:sz w:val="20"/>
                <w:szCs w:val="20"/>
              </w:rPr>
            </w:pPr>
            <w:r>
              <w:t>40.001-50.000</w:t>
            </w:r>
          </w:p>
        </w:tc>
        <w:tc>
          <w:tcPr>
            <w:tcW w:w="3071" w:type="dxa"/>
          </w:tcPr>
          <w:p w14:paraId="2CFC921C" w14:textId="25321228" w:rsidR="00C72A28" w:rsidRPr="00DF258C" w:rsidRDefault="00C72A28" w:rsidP="00C72A28">
            <w:pPr>
              <w:jc w:val="center"/>
              <w:rPr>
                <w:sz w:val="20"/>
                <w:szCs w:val="20"/>
              </w:rPr>
            </w:pPr>
            <w:r w:rsidRPr="00EC663C">
              <w:t>3</w:t>
            </w:r>
            <w:r>
              <w:t>75</w:t>
            </w:r>
          </w:p>
        </w:tc>
      </w:tr>
      <w:tr w:rsidR="00C72A28" w14:paraId="618F02BA" w14:textId="77777777" w:rsidTr="003364D6">
        <w:tc>
          <w:tcPr>
            <w:tcW w:w="2253" w:type="dxa"/>
          </w:tcPr>
          <w:p w14:paraId="2F4D6C34" w14:textId="50DB0A87" w:rsidR="00C72A28" w:rsidRPr="00DF258C" w:rsidRDefault="00C72A28" w:rsidP="00C72A28">
            <w:pPr>
              <w:jc w:val="center"/>
              <w:rPr>
                <w:sz w:val="20"/>
                <w:szCs w:val="20"/>
              </w:rPr>
            </w:pPr>
            <w:r>
              <w:t>50.001-60.000</w:t>
            </w:r>
          </w:p>
        </w:tc>
        <w:tc>
          <w:tcPr>
            <w:tcW w:w="3071" w:type="dxa"/>
          </w:tcPr>
          <w:p w14:paraId="483CDA49" w14:textId="0814A771" w:rsidR="00C72A28" w:rsidRPr="00DF258C" w:rsidRDefault="00C72A28" w:rsidP="00C72A28">
            <w:pPr>
              <w:jc w:val="center"/>
              <w:rPr>
                <w:sz w:val="20"/>
                <w:szCs w:val="20"/>
              </w:rPr>
            </w:pPr>
            <w:r w:rsidRPr="00EC663C">
              <w:t>4</w:t>
            </w:r>
            <w:r>
              <w:t>60</w:t>
            </w:r>
          </w:p>
        </w:tc>
      </w:tr>
      <w:tr w:rsidR="00C72A28" w14:paraId="5B4AAAA1" w14:textId="77777777" w:rsidTr="003364D6">
        <w:tc>
          <w:tcPr>
            <w:tcW w:w="2253" w:type="dxa"/>
          </w:tcPr>
          <w:p w14:paraId="46687C1A" w14:textId="09E097D3" w:rsidR="00C72A28" w:rsidRPr="00DF258C" w:rsidRDefault="00C72A28" w:rsidP="00C72A28">
            <w:pPr>
              <w:jc w:val="center"/>
              <w:rPr>
                <w:sz w:val="20"/>
                <w:szCs w:val="20"/>
              </w:rPr>
            </w:pPr>
            <w:r>
              <w:t>60.001-70.000</w:t>
            </w:r>
          </w:p>
        </w:tc>
        <w:tc>
          <w:tcPr>
            <w:tcW w:w="3071" w:type="dxa"/>
          </w:tcPr>
          <w:p w14:paraId="316DC5D1" w14:textId="48515AD9" w:rsidR="00C72A28" w:rsidRPr="00DF258C" w:rsidRDefault="00C72A28" w:rsidP="00C72A28">
            <w:pPr>
              <w:jc w:val="center"/>
              <w:rPr>
                <w:sz w:val="20"/>
                <w:szCs w:val="20"/>
              </w:rPr>
            </w:pPr>
            <w:r w:rsidRPr="00EC663C">
              <w:t>5</w:t>
            </w:r>
            <w:r>
              <w:t>40</w:t>
            </w:r>
          </w:p>
        </w:tc>
      </w:tr>
      <w:tr w:rsidR="00C72A28" w14:paraId="29843A5C" w14:textId="77777777" w:rsidTr="003364D6">
        <w:tc>
          <w:tcPr>
            <w:tcW w:w="2253" w:type="dxa"/>
          </w:tcPr>
          <w:p w14:paraId="5A80DC2C" w14:textId="36B04816" w:rsidR="00C72A28" w:rsidRPr="00DF258C" w:rsidRDefault="00C72A28" w:rsidP="00C72A28">
            <w:pPr>
              <w:jc w:val="center"/>
              <w:rPr>
                <w:sz w:val="20"/>
                <w:szCs w:val="20"/>
              </w:rPr>
            </w:pPr>
            <w:r>
              <w:t>70.001-80.000</w:t>
            </w:r>
          </w:p>
        </w:tc>
        <w:tc>
          <w:tcPr>
            <w:tcW w:w="3071" w:type="dxa"/>
          </w:tcPr>
          <w:p w14:paraId="1C8B5D3A" w14:textId="1F5E60FD" w:rsidR="00C72A28" w:rsidRPr="00DF258C" w:rsidRDefault="00C72A28" w:rsidP="00C72A28">
            <w:pPr>
              <w:jc w:val="center"/>
              <w:rPr>
                <w:sz w:val="20"/>
                <w:szCs w:val="20"/>
              </w:rPr>
            </w:pPr>
            <w:r w:rsidRPr="00EC663C">
              <w:t>7</w:t>
            </w:r>
            <w:r>
              <w:t>50</w:t>
            </w:r>
          </w:p>
        </w:tc>
      </w:tr>
      <w:tr w:rsidR="00C72A28" w14:paraId="37B51202" w14:textId="77777777" w:rsidTr="003364D6">
        <w:tc>
          <w:tcPr>
            <w:tcW w:w="2253" w:type="dxa"/>
          </w:tcPr>
          <w:p w14:paraId="50BFAF6A" w14:textId="71862570" w:rsidR="00C72A28" w:rsidRPr="00DF258C" w:rsidRDefault="00C72A28" w:rsidP="00C72A28">
            <w:pPr>
              <w:jc w:val="center"/>
              <w:rPr>
                <w:sz w:val="20"/>
                <w:szCs w:val="20"/>
              </w:rPr>
            </w:pPr>
            <w:r>
              <w:t>80.001-90.000</w:t>
            </w:r>
          </w:p>
        </w:tc>
        <w:tc>
          <w:tcPr>
            <w:tcW w:w="3071" w:type="dxa"/>
          </w:tcPr>
          <w:p w14:paraId="64B96719" w14:textId="27F5C143" w:rsidR="00C72A28" w:rsidRPr="00DF258C" w:rsidRDefault="00C72A28" w:rsidP="00C72A28">
            <w:pPr>
              <w:jc w:val="center"/>
              <w:rPr>
                <w:sz w:val="20"/>
                <w:szCs w:val="20"/>
              </w:rPr>
            </w:pPr>
            <w:r>
              <w:t>990</w:t>
            </w:r>
          </w:p>
        </w:tc>
      </w:tr>
      <w:tr w:rsidR="00C72A28" w14:paraId="387E3935" w14:textId="77777777" w:rsidTr="003364D6">
        <w:tc>
          <w:tcPr>
            <w:tcW w:w="2253" w:type="dxa"/>
          </w:tcPr>
          <w:p w14:paraId="37C1880C" w14:textId="1A03F711" w:rsidR="00C72A28" w:rsidRPr="00DF258C" w:rsidRDefault="00C72A28" w:rsidP="00C72A28">
            <w:pPr>
              <w:jc w:val="center"/>
              <w:rPr>
                <w:sz w:val="20"/>
                <w:szCs w:val="20"/>
              </w:rPr>
            </w:pPr>
            <w:r>
              <w:t>90.001-100.000</w:t>
            </w:r>
          </w:p>
        </w:tc>
        <w:tc>
          <w:tcPr>
            <w:tcW w:w="3071" w:type="dxa"/>
          </w:tcPr>
          <w:p w14:paraId="168CF420" w14:textId="252A04D8" w:rsidR="00C72A28" w:rsidRPr="00DF258C" w:rsidRDefault="00C72A28" w:rsidP="00C72A28">
            <w:pPr>
              <w:jc w:val="center"/>
              <w:rPr>
                <w:sz w:val="20"/>
                <w:szCs w:val="20"/>
              </w:rPr>
            </w:pPr>
            <w:r w:rsidRPr="00EC663C">
              <w:t>1.</w:t>
            </w:r>
            <w:r>
              <w:t>265</w:t>
            </w:r>
          </w:p>
        </w:tc>
      </w:tr>
      <w:tr w:rsidR="00C72A28" w14:paraId="2F6CA5A0" w14:textId="77777777" w:rsidTr="003364D6">
        <w:tc>
          <w:tcPr>
            <w:tcW w:w="2253" w:type="dxa"/>
          </w:tcPr>
          <w:p w14:paraId="6F6EA6EC" w14:textId="580898C0" w:rsidR="00C72A28" w:rsidRPr="00DF258C" w:rsidRDefault="00C72A28" w:rsidP="00C72A28">
            <w:pPr>
              <w:jc w:val="center"/>
              <w:rPr>
                <w:sz w:val="20"/>
                <w:szCs w:val="20"/>
              </w:rPr>
            </w:pPr>
            <w:r w:rsidRPr="00EC663C">
              <w:t>100.001-</w:t>
            </w:r>
            <w:r>
              <w:t>120.000</w:t>
            </w:r>
          </w:p>
        </w:tc>
        <w:tc>
          <w:tcPr>
            <w:tcW w:w="3071" w:type="dxa"/>
          </w:tcPr>
          <w:p w14:paraId="03069AC8" w14:textId="5CD8E620" w:rsidR="00C72A28" w:rsidRPr="00DF258C" w:rsidRDefault="00C72A28" w:rsidP="00C72A28">
            <w:pPr>
              <w:jc w:val="center"/>
              <w:rPr>
                <w:sz w:val="20"/>
                <w:szCs w:val="20"/>
              </w:rPr>
            </w:pPr>
            <w:r w:rsidRPr="00EC663C">
              <w:t>1.</w:t>
            </w:r>
            <w:r>
              <w:t>465</w:t>
            </w:r>
          </w:p>
        </w:tc>
      </w:tr>
      <w:tr w:rsidR="00C72A28" w14:paraId="38656BCC" w14:textId="77777777" w:rsidTr="003364D6">
        <w:tc>
          <w:tcPr>
            <w:tcW w:w="2253" w:type="dxa"/>
          </w:tcPr>
          <w:p w14:paraId="3B731D73" w14:textId="31458C39" w:rsidR="00C72A28" w:rsidRPr="00DF258C" w:rsidRDefault="00C72A28" w:rsidP="00C72A28">
            <w:pPr>
              <w:jc w:val="center"/>
              <w:rPr>
                <w:sz w:val="20"/>
                <w:szCs w:val="20"/>
              </w:rPr>
            </w:pPr>
            <w:r>
              <w:t>120.001-150.000</w:t>
            </w:r>
          </w:p>
        </w:tc>
        <w:tc>
          <w:tcPr>
            <w:tcW w:w="3071" w:type="dxa"/>
          </w:tcPr>
          <w:p w14:paraId="4A3D9AB8" w14:textId="185D4790" w:rsidR="00C72A28" w:rsidRPr="00DF258C" w:rsidRDefault="00C72A28" w:rsidP="00C72A28">
            <w:pPr>
              <w:jc w:val="center"/>
              <w:rPr>
                <w:sz w:val="20"/>
                <w:szCs w:val="20"/>
              </w:rPr>
            </w:pPr>
            <w:r>
              <w:t>1.800</w:t>
            </w:r>
          </w:p>
        </w:tc>
      </w:tr>
      <w:tr w:rsidR="00C72A28" w14:paraId="0F559555" w14:textId="77777777" w:rsidTr="003364D6">
        <w:tc>
          <w:tcPr>
            <w:tcW w:w="2253" w:type="dxa"/>
          </w:tcPr>
          <w:p w14:paraId="3880AE18" w14:textId="075763F6" w:rsidR="00C72A28" w:rsidRPr="00DF258C" w:rsidRDefault="00C72A28" w:rsidP="00C72A28">
            <w:pPr>
              <w:jc w:val="center"/>
              <w:rPr>
                <w:sz w:val="20"/>
                <w:szCs w:val="20"/>
              </w:rPr>
            </w:pPr>
            <w:r>
              <w:t>150.001-től</w:t>
            </w:r>
          </w:p>
        </w:tc>
        <w:tc>
          <w:tcPr>
            <w:tcW w:w="3071" w:type="dxa"/>
          </w:tcPr>
          <w:p w14:paraId="3BA3A09E" w14:textId="4D3D21CE" w:rsidR="00C72A28" w:rsidRPr="00DF258C" w:rsidRDefault="00C72A28" w:rsidP="00C72A28">
            <w:pPr>
              <w:jc w:val="center"/>
              <w:rPr>
                <w:sz w:val="20"/>
                <w:szCs w:val="20"/>
              </w:rPr>
            </w:pPr>
            <w:r>
              <w:t>1.8</w:t>
            </w:r>
            <w:r w:rsidR="007E5A87">
              <w:t>8</w:t>
            </w:r>
            <w:r w:rsidR="006C7024">
              <w:t>5</w:t>
            </w:r>
          </w:p>
        </w:tc>
      </w:tr>
    </w:tbl>
    <w:p w14:paraId="614E9FBD" w14:textId="77777777" w:rsidR="00B4635F" w:rsidRDefault="00B4635F" w:rsidP="000700FA"/>
    <w:p w14:paraId="205308E7" w14:textId="77777777" w:rsidR="00B4635F" w:rsidRPr="003F04FB" w:rsidRDefault="00B4635F" w:rsidP="00B4635F">
      <w:pPr>
        <w:pStyle w:val="Listaszerbekezds"/>
        <w:spacing w:before="100" w:beforeAutospacing="1" w:after="100" w:afterAutospacing="1"/>
        <w:jc w:val="both"/>
      </w:pPr>
    </w:p>
    <w:p w14:paraId="2C894755" w14:textId="77777777" w:rsidR="004E5D76" w:rsidRPr="000E353B" w:rsidRDefault="00DC0318" w:rsidP="004E5D76">
      <w:pPr>
        <w:pStyle w:val="Listaszerbekezds"/>
        <w:numPr>
          <w:ilvl w:val="0"/>
          <w:numId w:val="1"/>
        </w:numPr>
        <w:spacing w:before="100" w:beforeAutospacing="1" w:after="100" w:afterAutospacing="1"/>
        <w:jc w:val="both"/>
      </w:pPr>
      <w:r w:rsidRPr="003F04FB">
        <w:t xml:space="preserve">A </w:t>
      </w:r>
      <w:proofErr w:type="gramStart"/>
      <w:r w:rsidRPr="003F04FB">
        <w:t>társaság</w:t>
      </w:r>
      <w:r w:rsidR="00CE1903">
        <w:t xml:space="preserve"> </w:t>
      </w:r>
      <w:r w:rsidR="00CE1903">
        <w:rPr>
          <w:b/>
        </w:rPr>
        <w:t>…</w:t>
      </w:r>
      <w:proofErr w:type="gramEnd"/>
      <w:r w:rsidR="00CE1903">
        <w:rPr>
          <w:b/>
        </w:rPr>
        <w:t xml:space="preserve">……………….. </w:t>
      </w:r>
      <w:r w:rsidRPr="003F04FB">
        <w:t>részére az alábbi szolgáltatásokat biztosítja:</w:t>
      </w:r>
    </w:p>
    <w:p w14:paraId="2982514F" w14:textId="77777777" w:rsidR="00DC0318" w:rsidRDefault="00DC0318" w:rsidP="001019E2">
      <w:pPr>
        <w:pStyle w:val="Listaszerbekezds"/>
        <w:numPr>
          <w:ilvl w:val="0"/>
          <w:numId w:val="8"/>
        </w:numPr>
        <w:jc w:val="both"/>
      </w:pPr>
      <w:r w:rsidRPr="003F04FB">
        <w:t>Az átmeneti szálláson életvitelszerű tartózkodást</w:t>
      </w:r>
    </w:p>
    <w:p w14:paraId="07761DD7" w14:textId="77777777" w:rsidR="004E5D76" w:rsidRPr="003F04FB" w:rsidRDefault="004E5D76" w:rsidP="001019E2">
      <w:pPr>
        <w:pStyle w:val="Listaszerbekezds"/>
        <w:numPr>
          <w:ilvl w:val="0"/>
          <w:numId w:val="8"/>
        </w:numPr>
        <w:jc w:val="both"/>
      </w:pPr>
      <w:r>
        <w:t>Tanácsadást, esetkezelést, gondozást és készségfejlesztést</w:t>
      </w:r>
    </w:p>
    <w:p w14:paraId="59638849" w14:textId="77777777" w:rsidR="00DC0318" w:rsidRPr="003F04FB" w:rsidRDefault="00DC0318" w:rsidP="001019E2">
      <w:pPr>
        <w:pStyle w:val="Listaszerbekezds"/>
        <w:numPr>
          <w:ilvl w:val="0"/>
          <w:numId w:val="8"/>
        </w:numPr>
        <w:jc w:val="both"/>
      </w:pPr>
      <w:r w:rsidRPr="003F04FB">
        <w:t xml:space="preserve">A kijelölt férőhelyen életvitelhez szükséges bútorzatot, kéthetente/szükség szerint tiszta váltás ágynemű, tisztálkodáshoz szükséges textília </w:t>
      </w:r>
    </w:p>
    <w:p w14:paraId="5A7047C9" w14:textId="77777777" w:rsidR="00DC0318" w:rsidRPr="003F04FB" w:rsidRDefault="00DC0318" w:rsidP="001019E2">
      <w:pPr>
        <w:pStyle w:val="Listaszerbekezds"/>
        <w:numPr>
          <w:ilvl w:val="0"/>
          <w:numId w:val="8"/>
        </w:numPr>
        <w:jc w:val="both"/>
      </w:pPr>
      <w:r w:rsidRPr="003F04FB">
        <w:t>Az étel melegítéséhez és elfogyasztásához szükséges eszközöket</w:t>
      </w:r>
    </w:p>
    <w:p w14:paraId="207EE01C" w14:textId="77777777" w:rsidR="00DC0318" w:rsidRDefault="00DC0318" w:rsidP="001019E2">
      <w:pPr>
        <w:pStyle w:val="Listaszerbekezds"/>
        <w:numPr>
          <w:ilvl w:val="0"/>
          <w:numId w:val="8"/>
        </w:numPr>
        <w:jc w:val="both"/>
      </w:pPr>
      <w:r w:rsidRPr="003F04FB">
        <w:t>Az étel tárolásához szobánként 1 db hűtőszekrényt.</w:t>
      </w:r>
    </w:p>
    <w:p w14:paraId="3E684FD7" w14:textId="77777777" w:rsidR="004E5D76" w:rsidRDefault="004E5D76" w:rsidP="004E5D76">
      <w:pPr>
        <w:pStyle w:val="Pa11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</w:t>
      </w:r>
      <w:r w:rsidRPr="004E5D76">
        <w:rPr>
          <w:rFonts w:ascii="Times New Roman" w:hAnsi="Times New Roman" w:cs="Times New Roman"/>
          <w:color w:val="000000"/>
        </w:rPr>
        <w:t>z ellátott egyéni szükségletei szerint felügyelet és háztartási vagy háztartást pótló segítségnyújtás szolgáltatási elemeket</w:t>
      </w:r>
      <w:r>
        <w:rPr>
          <w:rFonts w:ascii="Times New Roman" w:hAnsi="Times New Roman" w:cs="Times New Roman"/>
          <w:color w:val="000000"/>
        </w:rPr>
        <w:t>.</w:t>
      </w:r>
    </w:p>
    <w:p w14:paraId="42CBB163" w14:textId="77777777" w:rsidR="004E5D76" w:rsidRDefault="004E5D76" w:rsidP="004E5D76">
      <w:pPr>
        <w:ind w:left="708"/>
        <w:rPr>
          <w:lang w:eastAsia="en-US"/>
        </w:rPr>
      </w:pPr>
    </w:p>
    <w:p w14:paraId="24AD5F68" w14:textId="28863A43" w:rsidR="00DC0318" w:rsidRDefault="004E5D76" w:rsidP="00F261BA">
      <w:pPr>
        <w:ind w:left="708"/>
        <w:rPr>
          <w:lang w:eastAsia="en-US"/>
        </w:rPr>
      </w:pPr>
      <w:r>
        <w:rPr>
          <w:rFonts w:cs="Myriad Pro"/>
          <w:color w:val="000000"/>
        </w:rPr>
        <w:t xml:space="preserve">A </w:t>
      </w:r>
      <w:r w:rsidRPr="002D6615">
        <w:rPr>
          <w:rFonts w:cs="Myriad Pro"/>
          <w:color w:val="000000"/>
        </w:rPr>
        <w:t>hajléktalan személyek átmeneti szállása segíti a más szolgáltatásokhoz való hozzáférést.</w:t>
      </w:r>
    </w:p>
    <w:p w14:paraId="2A31E309" w14:textId="77777777" w:rsidR="00FE5541" w:rsidRPr="003F04FB" w:rsidRDefault="00FE5541" w:rsidP="00FE5541">
      <w:pPr>
        <w:pStyle w:val="Listaszerbekezds"/>
        <w:ind w:left="1068"/>
        <w:jc w:val="both"/>
      </w:pPr>
    </w:p>
    <w:p w14:paraId="56DFAA55" w14:textId="77777777" w:rsidR="00DC0318" w:rsidRDefault="00DC0318" w:rsidP="004B174E">
      <w:pPr>
        <w:pStyle w:val="Listaszerbekezds"/>
        <w:numPr>
          <w:ilvl w:val="0"/>
          <w:numId w:val="1"/>
        </w:numPr>
        <w:spacing w:before="100" w:beforeAutospacing="1" w:after="100" w:afterAutospacing="1"/>
        <w:jc w:val="both"/>
      </w:pPr>
      <w:r w:rsidRPr="003F04FB">
        <w:t>Az egészségügyi ellátás keretében a Kft. a kórházi kezelést nem igénylő egészségi állapot helyreállítását célzó tevékenységet háziorvos foglalkoztatásán keresztül szervezi. Személyre szóló egészségügyi ellátást és felvilágosítást ad.</w:t>
      </w:r>
    </w:p>
    <w:p w14:paraId="5D966574" w14:textId="77777777" w:rsidR="00FE5541" w:rsidRPr="003F04FB" w:rsidRDefault="00FE5541" w:rsidP="00FE5541">
      <w:pPr>
        <w:pStyle w:val="Listaszerbekezds"/>
        <w:spacing w:before="100" w:beforeAutospacing="1" w:after="100" w:afterAutospacing="1"/>
        <w:jc w:val="both"/>
      </w:pPr>
    </w:p>
    <w:p w14:paraId="6DBF0687" w14:textId="77777777" w:rsidR="00FE5541" w:rsidRDefault="00DC0318" w:rsidP="000834A7">
      <w:pPr>
        <w:pStyle w:val="Listaszerbekezds"/>
        <w:numPr>
          <w:ilvl w:val="0"/>
          <w:numId w:val="1"/>
        </w:numPr>
        <w:spacing w:before="100" w:beforeAutospacing="1" w:after="100" w:afterAutospacing="1"/>
        <w:jc w:val="both"/>
      </w:pPr>
      <w:r w:rsidRPr="003F04FB">
        <w:t xml:space="preserve">Amennyiben az </w:t>
      </w:r>
      <w:proofErr w:type="spellStart"/>
      <w:r w:rsidRPr="003F04FB">
        <w:t>igénybevevő</w:t>
      </w:r>
      <w:proofErr w:type="spellEnd"/>
      <w:r w:rsidRPr="003F04FB">
        <w:t xml:space="preserve"> egészségi állapota indokolttá teszi, köteles a gyógykezelés érdekében együttműködni, szükség esetén a kórházi kezeléshez hozzájárulni.  </w:t>
      </w:r>
    </w:p>
    <w:p w14:paraId="5A692DA2" w14:textId="77777777" w:rsidR="0076662E" w:rsidRDefault="0076662E" w:rsidP="0076662E">
      <w:pPr>
        <w:pStyle w:val="Listaszerbekezds"/>
      </w:pPr>
    </w:p>
    <w:p w14:paraId="43CE3F8F" w14:textId="77777777" w:rsidR="0076662E" w:rsidRPr="003F04FB" w:rsidRDefault="0076662E" w:rsidP="0076662E">
      <w:pPr>
        <w:pStyle w:val="Listaszerbekezds"/>
        <w:spacing w:before="100" w:beforeAutospacing="1" w:after="100" w:afterAutospacing="1"/>
        <w:jc w:val="both"/>
      </w:pPr>
    </w:p>
    <w:p w14:paraId="0FC1F9BE" w14:textId="6557C368" w:rsidR="00FE5541" w:rsidRDefault="00DC0318" w:rsidP="001D0C67">
      <w:pPr>
        <w:pStyle w:val="Listaszerbekezds"/>
        <w:numPr>
          <w:ilvl w:val="0"/>
          <w:numId w:val="1"/>
        </w:numPr>
        <w:spacing w:before="100" w:beforeAutospacing="1" w:after="100" w:afterAutospacing="1"/>
        <w:jc w:val="both"/>
      </w:pPr>
      <w:r w:rsidRPr="003F04FB">
        <w:t>Mentálhigiénés ellátás keretében a szociális munkatársak segítséget nyújtanak a konfliktuskezelésben, a mindennapi élethez szükséges szociális készségek fejlesztésében, szervezik a munkavégzésre irányuló felkészítést, készségfejlesztést.</w:t>
      </w:r>
    </w:p>
    <w:p w14:paraId="1F96A985" w14:textId="77777777" w:rsidR="00FE5541" w:rsidRPr="003F04FB" w:rsidRDefault="00FE5541" w:rsidP="00FE5541">
      <w:pPr>
        <w:pStyle w:val="Listaszerbekezds"/>
        <w:spacing w:before="100" w:beforeAutospacing="1" w:after="100" w:afterAutospacing="1"/>
        <w:jc w:val="both"/>
      </w:pPr>
    </w:p>
    <w:p w14:paraId="71F20F55" w14:textId="77777777" w:rsidR="00DC0318" w:rsidRDefault="00DC0318" w:rsidP="00DC0318">
      <w:pPr>
        <w:pStyle w:val="Listaszerbekezds"/>
        <w:numPr>
          <w:ilvl w:val="0"/>
          <w:numId w:val="1"/>
        </w:numPr>
        <w:spacing w:before="100" w:beforeAutospacing="1" w:after="100" w:afterAutospacing="1"/>
        <w:jc w:val="both"/>
      </w:pPr>
      <w:r w:rsidRPr="003F04FB">
        <w:t>A társaság az elhelyezést igénylő részére szabadidős programokat szervez, amely programokban való részvétel térítésmenetes.</w:t>
      </w:r>
    </w:p>
    <w:p w14:paraId="6E431CAC" w14:textId="77777777" w:rsidR="00FE5541" w:rsidRPr="003F04FB" w:rsidRDefault="00FE5541" w:rsidP="00FE5541">
      <w:pPr>
        <w:pStyle w:val="Listaszerbekezds"/>
        <w:spacing w:before="100" w:beforeAutospacing="1" w:after="100" w:afterAutospacing="1"/>
        <w:jc w:val="both"/>
      </w:pPr>
    </w:p>
    <w:p w14:paraId="1FAFE8CC" w14:textId="77777777" w:rsidR="00C63D71" w:rsidRPr="003F04FB" w:rsidRDefault="00DC0318" w:rsidP="00FE5541">
      <w:pPr>
        <w:pStyle w:val="Listaszerbekezds"/>
        <w:numPr>
          <w:ilvl w:val="0"/>
          <w:numId w:val="1"/>
        </w:numPr>
        <w:spacing w:before="100" w:beforeAutospacing="1" w:after="100" w:afterAutospacing="1"/>
        <w:jc w:val="both"/>
      </w:pPr>
      <w:r w:rsidRPr="003F04FB">
        <w:t xml:space="preserve">A társaság az </w:t>
      </w:r>
      <w:proofErr w:type="spellStart"/>
      <w:r w:rsidRPr="003F04FB">
        <w:t>igénybevevő</w:t>
      </w:r>
      <w:proofErr w:type="spellEnd"/>
      <w:r w:rsidRPr="003F04FB">
        <w:t xml:space="preserve"> jogainak gyakorlása és érdekérvényesítése érdekében a jogi, illetve a hivatalos ügyek intézéséhez ügyintéző szociális munkás közreműködésével ügyintézési szolgáltatást biztosít. </w:t>
      </w:r>
    </w:p>
    <w:p w14:paraId="3A82ACC2" w14:textId="77777777" w:rsidR="00C63D71" w:rsidRPr="003F04FB" w:rsidRDefault="00C63D71" w:rsidP="00C63D71">
      <w:pPr>
        <w:pStyle w:val="Listaszerbekezds"/>
        <w:spacing w:before="100" w:beforeAutospacing="1" w:after="100" w:afterAutospacing="1"/>
        <w:jc w:val="both"/>
      </w:pPr>
    </w:p>
    <w:p w14:paraId="422A4F5D" w14:textId="4D6A2127" w:rsidR="00FE5541" w:rsidRDefault="00DC0318" w:rsidP="00654FAB">
      <w:pPr>
        <w:pStyle w:val="Listaszerbekezds"/>
        <w:numPr>
          <w:ilvl w:val="0"/>
          <w:numId w:val="1"/>
        </w:numPr>
        <w:jc w:val="both"/>
      </w:pPr>
      <w:r w:rsidRPr="003F04FB">
        <w:t xml:space="preserve">A </w:t>
      </w:r>
      <w:proofErr w:type="gramStart"/>
      <w:r w:rsidRPr="003F04FB">
        <w:t xml:space="preserve">társaság </w:t>
      </w:r>
      <w:r w:rsidR="000E353B">
        <w:rPr>
          <w:b/>
        </w:rPr>
        <w:t>…</w:t>
      </w:r>
      <w:proofErr w:type="gramEnd"/>
      <w:r w:rsidR="000E353B">
        <w:rPr>
          <w:b/>
        </w:rPr>
        <w:t xml:space="preserve">……………… </w:t>
      </w:r>
      <w:r w:rsidRPr="003F04FB">
        <w:t xml:space="preserve">felhatalmazása alapján az érték- és vagyonkezelés szabályai szerint biztosítja az </w:t>
      </w:r>
      <w:proofErr w:type="spellStart"/>
      <w:r w:rsidRPr="003F04FB">
        <w:t>igénybevevő</w:t>
      </w:r>
      <w:proofErr w:type="spellEnd"/>
      <w:r w:rsidRPr="003F04FB">
        <w:t xml:space="preserve"> vagyontárgyainak megőrzését, illetve pénzvagyona személyr</w:t>
      </w:r>
      <w:r w:rsidR="00C63D71" w:rsidRPr="003F04FB">
        <w:t xml:space="preserve">e szóló letétben való kezelését, </w:t>
      </w:r>
      <w:r w:rsidR="00C63D71" w:rsidRPr="003F04FB">
        <w:rPr>
          <w:b/>
        </w:rPr>
        <w:t>munkanapokon 8-16</w:t>
      </w:r>
      <w:r w:rsidR="004E033D">
        <w:rPr>
          <w:b/>
        </w:rPr>
        <w:t xml:space="preserve"> </w:t>
      </w:r>
      <w:bookmarkStart w:id="0" w:name="_GoBack"/>
      <w:bookmarkEnd w:id="0"/>
      <w:r w:rsidR="00C63D71" w:rsidRPr="003F04FB">
        <w:rPr>
          <w:b/>
        </w:rPr>
        <w:t>óra között</w:t>
      </w:r>
      <w:r w:rsidR="00C63D71" w:rsidRPr="003F04FB">
        <w:t>.</w:t>
      </w:r>
      <w:r w:rsidRPr="003F04FB">
        <w:t> </w:t>
      </w:r>
    </w:p>
    <w:p w14:paraId="6C338829" w14:textId="77777777" w:rsidR="00FE5541" w:rsidRPr="003F04FB" w:rsidRDefault="00FE5541" w:rsidP="00FE5541">
      <w:pPr>
        <w:pStyle w:val="Listaszerbekezds"/>
        <w:jc w:val="both"/>
      </w:pPr>
    </w:p>
    <w:p w14:paraId="3EFF39A9" w14:textId="77777777" w:rsidR="001019E2" w:rsidRPr="003F04FB" w:rsidRDefault="001019E2" w:rsidP="00DB1917">
      <w:pPr>
        <w:jc w:val="both"/>
      </w:pPr>
    </w:p>
    <w:p w14:paraId="6053E9F3" w14:textId="77777777" w:rsidR="00DC0318" w:rsidRDefault="000E353B" w:rsidP="005936C6">
      <w:pPr>
        <w:pStyle w:val="Listaszerbekezds"/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b/>
          <w:bCs/>
        </w:rPr>
        <w:t>…</w:t>
      </w:r>
      <w:proofErr w:type="gramStart"/>
      <w:r>
        <w:rPr>
          <w:b/>
          <w:bCs/>
        </w:rPr>
        <w:t>……………..</w:t>
      </w:r>
      <w:proofErr w:type="gramEnd"/>
      <w:r w:rsidR="00F713F8">
        <w:rPr>
          <w:b/>
          <w:bCs/>
        </w:rPr>
        <w:t xml:space="preserve"> </w:t>
      </w:r>
      <w:r w:rsidR="00DC0318" w:rsidRPr="003F04FB">
        <w:t xml:space="preserve">tudomásul veszi, hogy </w:t>
      </w:r>
      <w:r w:rsidR="00DC0318" w:rsidRPr="003F04FB">
        <w:rPr>
          <w:b/>
          <w:bCs/>
        </w:rPr>
        <w:t xml:space="preserve">intézményi jogviszonya </w:t>
      </w:r>
      <w:r w:rsidR="00DC0318" w:rsidRPr="003F04FB">
        <w:rPr>
          <w:b/>
          <w:bCs/>
          <w:u w:val="single"/>
        </w:rPr>
        <w:t>megszűnik</w:t>
      </w:r>
      <w:r w:rsidR="00DC0318" w:rsidRPr="003F04FB">
        <w:t xml:space="preserve"> és a jelen megállapodás felbontásra kerül:</w:t>
      </w:r>
    </w:p>
    <w:p w14:paraId="0E42FC27" w14:textId="77777777" w:rsidR="001019E2" w:rsidRPr="001019E2" w:rsidRDefault="001019E2" w:rsidP="001019E2">
      <w:pPr>
        <w:numPr>
          <w:ilvl w:val="0"/>
          <w:numId w:val="13"/>
        </w:numPr>
        <w:suppressAutoHyphens/>
        <w:jc w:val="both"/>
        <w:rPr>
          <w:bCs/>
        </w:rPr>
      </w:pPr>
      <w:r>
        <w:rPr>
          <w:bCs/>
        </w:rPr>
        <w:t>a</w:t>
      </w:r>
      <w:r w:rsidRPr="001019E2">
        <w:rPr>
          <w:bCs/>
        </w:rPr>
        <w:t>z intézmény jogutód nélküli megszűnésével</w:t>
      </w:r>
    </w:p>
    <w:p w14:paraId="3AD014B9" w14:textId="77777777" w:rsidR="001019E2" w:rsidRPr="001019E2" w:rsidRDefault="001019E2" w:rsidP="001019E2">
      <w:pPr>
        <w:numPr>
          <w:ilvl w:val="0"/>
          <w:numId w:val="13"/>
        </w:numPr>
        <w:suppressAutoHyphens/>
        <w:jc w:val="both"/>
        <w:rPr>
          <w:bCs/>
        </w:rPr>
      </w:pPr>
      <w:r>
        <w:rPr>
          <w:bCs/>
        </w:rPr>
        <w:t>a</w:t>
      </w:r>
      <w:r w:rsidRPr="001019E2">
        <w:rPr>
          <w:bCs/>
        </w:rPr>
        <w:t xml:space="preserve">z </w:t>
      </w:r>
      <w:proofErr w:type="spellStart"/>
      <w:r w:rsidRPr="001019E2">
        <w:rPr>
          <w:bCs/>
        </w:rPr>
        <w:t>igénybevevő</w:t>
      </w:r>
      <w:proofErr w:type="spellEnd"/>
      <w:r w:rsidRPr="001019E2">
        <w:rPr>
          <w:bCs/>
        </w:rPr>
        <w:t xml:space="preserve"> halálával</w:t>
      </w:r>
    </w:p>
    <w:p w14:paraId="5BB7CBA8" w14:textId="77777777" w:rsidR="001019E2" w:rsidRPr="001019E2" w:rsidRDefault="001019E2" w:rsidP="001019E2">
      <w:pPr>
        <w:numPr>
          <w:ilvl w:val="0"/>
          <w:numId w:val="13"/>
        </w:numPr>
        <w:suppressAutoHyphens/>
        <w:jc w:val="both"/>
        <w:rPr>
          <w:bCs/>
        </w:rPr>
      </w:pPr>
      <w:r w:rsidRPr="001019E2">
        <w:rPr>
          <w:bCs/>
        </w:rPr>
        <w:t xml:space="preserve">az ellátott másik intézményben történő elhelyezése indokolt vagy további intézményi elhelyezése már nem indokolt, </w:t>
      </w:r>
    </w:p>
    <w:p w14:paraId="350CCCB1" w14:textId="77777777" w:rsidR="001019E2" w:rsidRPr="001019E2" w:rsidRDefault="001019E2" w:rsidP="001019E2">
      <w:pPr>
        <w:numPr>
          <w:ilvl w:val="0"/>
          <w:numId w:val="13"/>
        </w:numPr>
        <w:suppressAutoHyphens/>
        <w:jc w:val="both"/>
        <w:rPr>
          <w:bCs/>
        </w:rPr>
      </w:pPr>
      <w:r w:rsidRPr="001019E2">
        <w:rPr>
          <w:bCs/>
        </w:rPr>
        <w:t xml:space="preserve">a megállapodásban </w:t>
      </w:r>
      <w:proofErr w:type="spellStart"/>
      <w:r w:rsidRPr="001019E2">
        <w:rPr>
          <w:bCs/>
        </w:rPr>
        <w:t>rögzítetett</w:t>
      </w:r>
      <w:proofErr w:type="spellEnd"/>
      <w:r w:rsidRPr="001019E2">
        <w:rPr>
          <w:bCs/>
        </w:rPr>
        <w:t xml:space="preserve"> időtartam lejártával, kivéve, ha</w:t>
      </w:r>
      <w:r w:rsidRPr="001019E2">
        <w:t xml:space="preserve"> e</w:t>
      </w:r>
      <w:r w:rsidRPr="001019E2">
        <w:rPr>
          <w:bCs/>
        </w:rPr>
        <w:t>lhelyezés időtartamát az ügyvezető igazgató meghosszabbítja</w:t>
      </w:r>
    </w:p>
    <w:p w14:paraId="471561EA" w14:textId="77777777" w:rsidR="001019E2" w:rsidRPr="001019E2" w:rsidRDefault="001019E2" w:rsidP="001019E2">
      <w:pPr>
        <w:numPr>
          <w:ilvl w:val="0"/>
          <w:numId w:val="13"/>
        </w:numPr>
        <w:suppressAutoHyphens/>
        <w:jc w:val="both"/>
        <w:rPr>
          <w:bCs/>
        </w:rPr>
      </w:pPr>
      <w:r w:rsidRPr="001019E2">
        <w:rPr>
          <w:bCs/>
        </w:rPr>
        <w:t>bármely fél részéről történő felmondással a felek megegyezése szerinti időpontban</w:t>
      </w:r>
    </w:p>
    <w:p w14:paraId="1A5A3004" w14:textId="77777777" w:rsidR="001019E2" w:rsidRPr="001019E2" w:rsidRDefault="001019E2" w:rsidP="001019E2">
      <w:pPr>
        <w:numPr>
          <w:ilvl w:val="0"/>
          <w:numId w:val="13"/>
        </w:numPr>
        <w:suppressAutoHyphens/>
        <w:jc w:val="both"/>
        <w:rPr>
          <w:bCs/>
        </w:rPr>
      </w:pPr>
      <w:r w:rsidRPr="001019E2">
        <w:rPr>
          <w:bCs/>
        </w:rPr>
        <w:t xml:space="preserve">ha az </w:t>
      </w:r>
      <w:proofErr w:type="spellStart"/>
      <w:r w:rsidRPr="001019E2">
        <w:rPr>
          <w:bCs/>
        </w:rPr>
        <w:t>igénybevevő</w:t>
      </w:r>
      <w:proofErr w:type="spellEnd"/>
      <w:r w:rsidRPr="001019E2">
        <w:rPr>
          <w:bCs/>
        </w:rPr>
        <w:t xml:space="preserve"> az intézményből eltávozik és hét egymást követő </w:t>
      </w:r>
      <w:proofErr w:type="spellStart"/>
      <w:r w:rsidRPr="001019E2">
        <w:rPr>
          <w:bCs/>
        </w:rPr>
        <w:t>naponbelül</w:t>
      </w:r>
      <w:proofErr w:type="spellEnd"/>
      <w:r w:rsidRPr="001019E2">
        <w:rPr>
          <w:bCs/>
        </w:rPr>
        <w:t xml:space="preserve"> távollétét nem jelzi, tartózkodási helyéről az intézményt nem tájékoztatja</w:t>
      </w:r>
    </w:p>
    <w:p w14:paraId="07EC37BA" w14:textId="77777777" w:rsidR="00DD3B76" w:rsidRDefault="00DD3B76" w:rsidP="00986DBE">
      <w:pPr>
        <w:pStyle w:val="Listaszerbekezds"/>
      </w:pPr>
    </w:p>
    <w:p w14:paraId="230F66C9" w14:textId="77777777" w:rsidR="00DD3B76" w:rsidRPr="003F04FB" w:rsidRDefault="00DD3B76" w:rsidP="00986DBE">
      <w:pPr>
        <w:pStyle w:val="Listaszerbekezds"/>
      </w:pPr>
    </w:p>
    <w:p w14:paraId="01EB2157" w14:textId="77777777" w:rsidR="00DC0318" w:rsidRDefault="000E353B" w:rsidP="005936C6">
      <w:pPr>
        <w:pStyle w:val="Listaszerbekezds"/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b/>
        </w:rPr>
        <w:t>…</w:t>
      </w:r>
      <w:proofErr w:type="gramStart"/>
      <w:r>
        <w:rPr>
          <w:b/>
        </w:rPr>
        <w:t>………………</w:t>
      </w:r>
      <w:proofErr w:type="gramEnd"/>
      <w:r>
        <w:rPr>
          <w:b/>
        </w:rPr>
        <w:t xml:space="preserve"> </w:t>
      </w:r>
      <w:r w:rsidR="00F713F8">
        <w:rPr>
          <w:b/>
        </w:rPr>
        <w:t xml:space="preserve"> </w:t>
      </w:r>
      <w:r w:rsidR="00DC0318" w:rsidRPr="003F04FB">
        <w:t xml:space="preserve">tudomásul veszi, hogy intézményi jogviszonyát az átmeneti szállás vezetője </w:t>
      </w:r>
      <w:r w:rsidR="00DC0318" w:rsidRPr="003F04FB">
        <w:rPr>
          <w:b/>
          <w:bCs/>
          <w:u w:val="single"/>
        </w:rPr>
        <w:t>megszünteti</w:t>
      </w:r>
      <w:r w:rsidR="00DC0318" w:rsidRPr="003F04FB">
        <w:rPr>
          <w:b/>
          <w:bCs/>
        </w:rPr>
        <w:t>, ha</w:t>
      </w:r>
    </w:p>
    <w:p w14:paraId="346AB0F1" w14:textId="77777777" w:rsidR="001019E2" w:rsidRDefault="001019E2" w:rsidP="001019E2">
      <w:pPr>
        <w:pStyle w:val="Listaszerbekezds"/>
        <w:numPr>
          <w:ilvl w:val="0"/>
          <w:numId w:val="15"/>
        </w:numPr>
        <w:spacing w:before="100" w:beforeAutospacing="1" w:after="100" w:afterAutospacing="1"/>
        <w:jc w:val="both"/>
      </w:pPr>
      <w:r>
        <w:t>a házirendet súlyosan megsérti,</w:t>
      </w:r>
    </w:p>
    <w:p w14:paraId="7C12D914" w14:textId="77777777" w:rsidR="001019E2" w:rsidRDefault="001019E2" w:rsidP="001019E2">
      <w:pPr>
        <w:pStyle w:val="Listaszerbekezds"/>
        <w:numPr>
          <w:ilvl w:val="0"/>
          <w:numId w:val="15"/>
        </w:numPr>
        <w:spacing w:before="100" w:beforeAutospacing="1" w:after="100" w:afterAutospacing="1"/>
        <w:jc w:val="both"/>
      </w:pPr>
      <w:r>
        <w:t xml:space="preserve">agresszív, botrányt okozó magatartásával a szolgáltatást </w:t>
      </w:r>
      <w:proofErr w:type="spellStart"/>
      <w:r>
        <w:t>igénybevevők</w:t>
      </w:r>
      <w:proofErr w:type="spellEnd"/>
      <w:r>
        <w:t xml:space="preserve"> nyugalmát, az intézmény működését zavarja, </w:t>
      </w:r>
    </w:p>
    <w:p w14:paraId="7A1EC8B3" w14:textId="77777777" w:rsidR="001019E2" w:rsidRDefault="001019E2" w:rsidP="001019E2">
      <w:pPr>
        <w:pStyle w:val="Listaszerbekezds"/>
        <w:numPr>
          <w:ilvl w:val="0"/>
          <w:numId w:val="15"/>
        </w:numPr>
        <w:spacing w:before="100" w:beforeAutospacing="1" w:after="100" w:afterAutospacing="1"/>
        <w:jc w:val="both"/>
      </w:pPr>
      <w:r>
        <w:t>a társak vagy az intézmény dolgozóinak sérelmére bűncselekményt követ el</w:t>
      </w:r>
    </w:p>
    <w:p w14:paraId="0A0685B9" w14:textId="77777777" w:rsidR="001019E2" w:rsidRDefault="001019E2" w:rsidP="001019E2">
      <w:pPr>
        <w:pStyle w:val="Listaszerbekezds"/>
        <w:numPr>
          <w:ilvl w:val="0"/>
          <w:numId w:val="15"/>
        </w:numPr>
        <w:spacing w:before="100" w:beforeAutospacing="1" w:after="100" w:afterAutospacing="1"/>
        <w:jc w:val="both"/>
      </w:pPr>
      <w:r>
        <w:lastRenderedPageBreak/>
        <w:t>nem működik együtt az őt gondozó szociális munkással,</w:t>
      </w:r>
    </w:p>
    <w:p w14:paraId="3744C613" w14:textId="77777777" w:rsidR="001019E2" w:rsidRPr="000F4A30" w:rsidRDefault="000F4A30" w:rsidP="001019E2">
      <w:pPr>
        <w:pStyle w:val="Listaszerbekezds"/>
        <w:numPr>
          <w:ilvl w:val="0"/>
          <w:numId w:val="15"/>
        </w:numPr>
        <w:spacing w:before="100" w:beforeAutospacing="1" w:after="100" w:afterAutospacing="1"/>
        <w:jc w:val="both"/>
        <w:rPr>
          <w:i/>
        </w:rPr>
      </w:pPr>
      <w:r>
        <w:rPr>
          <w:sz w:val="23"/>
          <w:szCs w:val="23"/>
        </w:rPr>
        <w:t xml:space="preserve">térítésidíj-fizetési kötelezettségének annak ellenére nem tesz eleget, hogy azt jövedelmi, vagyoni viszonyai egyébként lehetővé tennék. </w:t>
      </w:r>
      <w:r w:rsidR="001019E2" w:rsidRPr="000F4A30">
        <w:rPr>
          <w:i/>
        </w:rPr>
        <w:t>(lásd.</w:t>
      </w:r>
      <w:r w:rsidRPr="000F4A30">
        <w:rPr>
          <w:i/>
        </w:rPr>
        <w:t xml:space="preserve"> Házirend</w:t>
      </w:r>
      <w:r w:rsidR="001019E2" w:rsidRPr="000F4A30">
        <w:rPr>
          <w:i/>
        </w:rPr>
        <w:t xml:space="preserve"> térítési díj fizetésének szabályai)</w:t>
      </w:r>
    </w:p>
    <w:p w14:paraId="646FA5C2" w14:textId="77777777" w:rsidR="00DC0318" w:rsidRPr="003F04FB" w:rsidRDefault="000E353B" w:rsidP="00DC0318">
      <w:pPr>
        <w:spacing w:before="100" w:beforeAutospacing="1" w:after="100" w:afterAutospacing="1"/>
        <w:jc w:val="both"/>
      </w:pPr>
      <w:r>
        <w:rPr>
          <w:b/>
        </w:rPr>
        <w:t>…</w:t>
      </w:r>
      <w:proofErr w:type="gramStart"/>
      <w:r>
        <w:rPr>
          <w:b/>
        </w:rPr>
        <w:t>………………</w:t>
      </w:r>
      <w:proofErr w:type="gramEnd"/>
      <w:r>
        <w:rPr>
          <w:b/>
        </w:rPr>
        <w:t xml:space="preserve"> </w:t>
      </w:r>
      <w:r w:rsidR="00DC0318" w:rsidRPr="003F04FB">
        <w:t>az intézményi jogviszonyát megszüntető határozat ellen panasszal az ügyvezető igazgatóhoz fordulhat. Ugyancsak az ügyvezető igazgatóhoz terjeszthet elő panaszt azokban az estekben, ha a megállapodásban foglaltakat az intézmény nem teljesíti.</w:t>
      </w:r>
    </w:p>
    <w:p w14:paraId="2A370208" w14:textId="77777777" w:rsidR="00DC0318" w:rsidRPr="003F04FB" w:rsidRDefault="00DC0318" w:rsidP="00DC0318">
      <w:pPr>
        <w:spacing w:before="100" w:beforeAutospacing="1" w:after="100" w:afterAutospacing="1"/>
        <w:jc w:val="both"/>
      </w:pPr>
      <w:r w:rsidRPr="003F04FB">
        <w:t>Az intézményi jogviszony megszűnésekor, illetve megszü</w:t>
      </w:r>
      <w:r w:rsidR="0013701E" w:rsidRPr="003F04FB">
        <w:t>ntetésekor az átmeneti szállás vezetője</w:t>
      </w:r>
      <w:r w:rsidRPr="003F04FB">
        <w:t xml:space="preserve"> értesíti az </w:t>
      </w:r>
      <w:proofErr w:type="spellStart"/>
      <w:r w:rsidRPr="003F04FB">
        <w:t>igénybevevőt</w:t>
      </w:r>
      <w:proofErr w:type="spellEnd"/>
      <w:r w:rsidRPr="003F04FB">
        <w:t>:</w:t>
      </w:r>
    </w:p>
    <w:p w14:paraId="1B55BEBB" w14:textId="77777777" w:rsidR="00DC0318" w:rsidRPr="003F04FB" w:rsidRDefault="00DC0318" w:rsidP="00C73820">
      <w:pPr>
        <w:pStyle w:val="Listaszerbekezds"/>
        <w:numPr>
          <w:ilvl w:val="0"/>
          <w:numId w:val="5"/>
        </w:numPr>
        <w:spacing w:before="100" w:beforeAutospacing="1" w:after="100" w:afterAutospacing="1"/>
        <w:jc w:val="both"/>
      </w:pPr>
      <w:r w:rsidRPr="003F04FB">
        <w:t>az intézményi jogviszony megszűnéséig fizetendő térítési díj összegéről,</w:t>
      </w:r>
    </w:p>
    <w:p w14:paraId="4382CCE6" w14:textId="77777777" w:rsidR="00DC0318" w:rsidRPr="003F04FB" w:rsidRDefault="00DC0318" w:rsidP="00C73820">
      <w:pPr>
        <w:pStyle w:val="Listaszerbekezds"/>
        <w:numPr>
          <w:ilvl w:val="0"/>
          <w:numId w:val="5"/>
        </w:numPr>
        <w:spacing w:before="100" w:beforeAutospacing="1" w:after="100" w:afterAutospacing="1"/>
        <w:jc w:val="both"/>
      </w:pPr>
      <w:r w:rsidRPr="003F04FB">
        <w:t xml:space="preserve">a személyes használati tárgyak és a megőrzésre átvett értékek, vagyontárgyak elvitelének </w:t>
      </w:r>
      <w:proofErr w:type="spellStart"/>
      <w:r w:rsidRPr="003F04FB">
        <w:t>határidejéről</w:t>
      </w:r>
      <w:proofErr w:type="spellEnd"/>
      <w:r w:rsidRPr="003F04FB">
        <w:t>, rendjéről és feltételeiről</w:t>
      </w:r>
    </w:p>
    <w:p w14:paraId="0BFB598B" w14:textId="77777777" w:rsidR="00654FAB" w:rsidRDefault="00DC0318" w:rsidP="00654FAB">
      <w:pPr>
        <w:pStyle w:val="Listaszerbekezds"/>
        <w:numPr>
          <w:ilvl w:val="0"/>
          <w:numId w:val="5"/>
        </w:numPr>
        <w:spacing w:before="100" w:beforeAutospacing="1" w:after="100" w:afterAutospacing="1"/>
        <w:jc w:val="both"/>
      </w:pPr>
      <w:r w:rsidRPr="003F04FB">
        <w:t>az intézménnyel, illetve a jogosulttal szembeni követelésről, kárigényről, azok rendezési módjáról.</w:t>
      </w:r>
    </w:p>
    <w:p w14:paraId="44A6CFA2" w14:textId="77777777" w:rsidR="00DC0318" w:rsidRPr="003F04FB" w:rsidRDefault="00DC0318" w:rsidP="000E353B">
      <w:pPr>
        <w:spacing w:before="100" w:beforeAutospacing="1" w:after="100" w:afterAutospacing="1"/>
        <w:jc w:val="both"/>
      </w:pPr>
      <w:r w:rsidRPr="003F04FB">
        <w:t xml:space="preserve">Ha az ügyvezető igazgató döntésével az </w:t>
      </w:r>
      <w:proofErr w:type="spellStart"/>
      <w:r w:rsidRPr="003F04FB">
        <w:t>igénybevevő</w:t>
      </w:r>
      <w:proofErr w:type="spellEnd"/>
      <w:r w:rsidRPr="003F04FB">
        <w:t xml:space="preserve"> nem ért egyet, panaszával a </w:t>
      </w:r>
      <w:r w:rsidR="00087CE1">
        <w:t xml:space="preserve">2013. évi </w:t>
      </w:r>
      <w:r w:rsidRPr="00087CE1">
        <w:t>V. törvény alapján bírósághoz fordulhat.</w:t>
      </w:r>
    </w:p>
    <w:p w14:paraId="4E786526" w14:textId="3698A87A" w:rsidR="00DC0318" w:rsidRPr="00575C94" w:rsidRDefault="00CA08FA" w:rsidP="00DC0318">
      <w:pPr>
        <w:spacing w:before="100" w:beforeAutospacing="1" w:after="100" w:afterAutospacing="1"/>
        <w:jc w:val="both"/>
      </w:pPr>
      <w:r>
        <w:t>…</w:t>
      </w:r>
      <w:proofErr w:type="gramStart"/>
      <w:r>
        <w:t>………………….</w:t>
      </w:r>
      <w:proofErr w:type="gramEnd"/>
      <w:r>
        <w:t xml:space="preserve"> k</w:t>
      </w:r>
      <w:r w:rsidR="00DC0318" w:rsidRPr="003F04FB">
        <w:t>ijelenti, hogy az átmeneti szállás házirendjét megismerte, annak elfogadását aláírásával igazolta.</w:t>
      </w:r>
    </w:p>
    <w:p w14:paraId="7BCD40D6" w14:textId="77777777" w:rsidR="00DC0318" w:rsidRPr="003F04FB" w:rsidRDefault="000E353B" w:rsidP="00DC0318">
      <w:pPr>
        <w:spacing w:before="100" w:beforeAutospacing="1" w:after="100" w:afterAutospacing="1"/>
        <w:jc w:val="both"/>
      </w:pPr>
      <w:r>
        <w:rPr>
          <w:b/>
        </w:rPr>
        <w:t>…</w:t>
      </w:r>
      <w:proofErr w:type="gramStart"/>
      <w:r>
        <w:rPr>
          <w:b/>
        </w:rPr>
        <w:t>……………..</w:t>
      </w:r>
      <w:proofErr w:type="gramEnd"/>
      <w:r w:rsidR="00141F14">
        <w:rPr>
          <w:b/>
        </w:rPr>
        <w:t xml:space="preserve"> </w:t>
      </w:r>
      <w:r>
        <w:t>é</w:t>
      </w:r>
      <w:r w:rsidR="00DC0318" w:rsidRPr="003F04FB">
        <w:t xml:space="preserve">s a Kft. képviseletében </w:t>
      </w:r>
      <w:r w:rsidR="000A025E" w:rsidRPr="000A025E">
        <w:t>Németh Klára</w:t>
      </w:r>
      <w:r w:rsidR="00DC0318" w:rsidRPr="003F04FB">
        <w:t xml:space="preserve"> ügyvezető igazgató kijelentik, hogy a megállapodással kapcsolatos egyéb vitás kérdéseiket elsősorban tárgyalás útján rendezik. Tudomásul veszik, hogy mindkét fél részéről a jelen megállapodás módosítására csak a felek egyező akaratával kerülhet sor.</w:t>
      </w:r>
    </w:p>
    <w:p w14:paraId="0C3D5060" w14:textId="77777777" w:rsidR="00DC0318" w:rsidRPr="003F04FB" w:rsidRDefault="00DC0318" w:rsidP="00DC0318">
      <w:pPr>
        <w:spacing w:before="100" w:beforeAutospacing="1" w:after="100" w:afterAutospacing="1"/>
        <w:jc w:val="both"/>
      </w:pPr>
      <w:r w:rsidRPr="003F04FB">
        <w:t>Jelen megállapodásban nem szabályozott kérdésekben a Ptk. szerződésre vonatkozó rendelkezései irányadóak.</w:t>
      </w:r>
    </w:p>
    <w:p w14:paraId="09469DEC" w14:textId="0C42E575" w:rsidR="000A025E" w:rsidRDefault="00F713F8" w:rsidP="00DC0318">
      <w:pPr>
        <w:spacing w:before="100" w:beforeAutospacing="1" w:after="100" w:afterAutospacing="1"/>
        <w:jc w:val="both"/>
      </w:pPr>
      <w:r>
        <w:t xml:space="preserve">Jelen megállapodás megkötésére </w:t>
      </w:r>
      <w:r w:rsidR="000A025E" w:rsidRPr="000A025E">
        <w:t>Németh Klára</w:t>
      </w:r>
      <w:r w:rsidR="00DC0318" w:rsidRPr="003F04FB">
        <w:t xml:space="preserve"> ügyvezető igazgató </w:t>
      </w:r>
      <w:proofErr w:type="gramStart"/>
      <w:r w:rsidR="00DC0318" w:rsidRPr="003F04FB">
        <w:t>és</w:t>
      </w:r>
      <w:r>
        <w:t xml:space="preserve"> </w:t>
      </w:r>
      <w:r w:rsidR="000E353B">
        <w:rPr>
          <w:b/>
          <w:bCs/>
        </w:rPr>
        <w:t>…</w:t>
      </w:r>
      <w:proofErr w:type="gramEnd"/>
      <w:r w:rsidR="000E353B">
        <w:rPr>
          <w:b/>
          <w:bCs/>
        </w:rPr>
        <w:t>………………</w:t>
      </w:r>
      <w:r>
        <w:rPr>
          <w:b/>
          <w:bCs/>
        </w:rPr>
        <w:t xml:space="preserve"> </w:t>
      </w:r>
      <w:proofErr w:type="spellStart"/>
      <w:r w:rsidR="00DC0318" w:rsidRPr="003F04FB">
        <w:t>igénybevevő</w:t>
      </w:r>
      <w:proofErr w:type="spellEnd"/>
      <w:r w:rsidR="00DC0318" w:rsidRPr="003F04FB">
        <w:t xml:space="preserve"> közös megegyezése alapján került sor.</w:t>
      </w:r>
    </w:p>
    <w:p w14:paraId="7BA8BBBE" w14:textId="3F30C7B4" w:rsidR="0013701E" w:rsidRDefault="007473B9" w:rsidP="00C73820">
      <w:pPr>
        <w:spacing w:before="100" w:beforeAutospacing="1" w:after="100" w:afterAutospacing="1"/>
        <w:jc w:val="both"/>
      </w:pPr>
      <w:r>
        <w:t>S</w:t>
      </w:r>
      <w:r w:rsidR="00CE3056">
        <w:t>zombathely</w:t>
      </w:r>
      <w:r w:rsidR="004E5D76">
        <w:t xml:space="preserve">, </w:t>
      </w:r>
    </w:p>
    <w:p w14:paraId="323758FF" w14:textId="77777777" w:rsidR="001D0C67" w:rsidRPr="003F04FB" w:rsidRDefault="001D0C67" w:rsidP="00C73820">
      <w:pPr>
        <w:spacing w:before="100" w:beforeAutospacing="1" w:after="100" w:afterAutospacing="1"/>
        <w:jc w:val="both"/>
      </w:pPr>
    </w:p>
    <w:p w14:paraId="13376B73" w14:textId="31CFE6CA" w:rsidR="00440950" w:rsidRDefault="0058162F" w:rsidP="000F4A30">
      <w:pPr>
        <w:spacing w:before="100" w:beforeAutospacing="1" w:after="100" w:afterAutospacing="1"/>
        <w:ind w:firstLine="708"/>
        <w:jc w:val="both"/>
        <w:rPr>
          <w:i/>
          <w:iCs/>
        </w:rPr>
      </w:pPr>
      <w:proofErr w:type="spellStart"/>
      <w:proofErr w:type="gramStart"/>
      <w:r w:rsidRPr="003F04FB">
        <w:t>igénybevevő</w:t>
      </w:r>
      <w:proofErr w:type="spellEnd"/>
      <w:proofErr w:type="gramEnd"/>
      <w:r w:rsidR="001D0C67">
        <w:tab/>
      </w:r>
      <w:r w:rsidR="001D0C67">
        <w:tab/>
      </w:r>
      <w:r w:rsidR="001D0C67">
        <w:tab/>
      </w:r>
      <w:r w:rsidR="001D0C67">
        <w:tab/>
      </w:r>
      <w:r w:rsidR="001D0C67">
        <w:tab/>
      </w:r>
      <w:r w:rsidR="001D0C67">
        <w:tab/>
        <w:t>ügyvezető igazgató</w:t>
      </w:r>
    </w:p>
    <w:p w14:paraId="5A8FE782" w14:textId="77777777" w:rsidR="001D0C67" w:rsidRDefault="001D0C67" w:rsidP="000F4A30">
      <w:pPr>
        <w:spacing w:before="100" w:beforeAutospacing="1" w:after="100" w:afterAutospacing="1"/>
        <w:ind w:firstLine="708"/>
        <w:jc w:val="both"/>
      </w:pPr>
    </w:p>
    <w:p w14:paraId="30D4A611" w14:textId="4533EAAF" w:rsidR="001D0C67" w:rsidRDefault="001D0C67" w:rsidP="000F4A30">
      <w:pPr>
        <w:spacing w:before="100" w:beforeAutospacing="1" w:after="100" w:afterAutospacing="1"/>
        <w:ind w:firstLine="708"/>
        <w:jc w:val="both"/>
      </w:pPr>
      <w:proofErr w:type="gramStart"/>
      <w:r w:rsidRPr="001D0C67">
        <w:rPr>
          <w:i/>
          <w:iCs/>
        </w:rPr>
        <w:t>szociális</w:t>
      </w:r>
      <w:proofErr w:type="gramEnd"/>
      <w:r w:rsidRPr="001D0C67">
        <w:rPr>
          <w:i/>
          <w:iCs/>
        </w:rPr>
        <w:t xml:space="preserve"> munkás</w:t>
      </w:r>
      <w:r>
        <w:rPr>
          <w:i/>
          <w:iCs/>
        </w:rPr>
        <w:t xml:space="preserve"> neve</w:t>
      </w:r>
      <w:r>
        <w:tab/>
      </w:r>
      <w:r>
        <w:tab/>
      </w:r>
      <w:r>
        <w:tab/>
      </w:r>
      <w:r>
        <w:tab/>
      </w:r>
      <w:r>
        <w:tab/>
        <w:t>szakmai vezető</w:t>
      </w:r>
    </w:p>
    <w:p w14:paraId="02FEC832" w14:textId="77777777" w:rsidR="00575C94" w:rsidRPr="001D0C67" w:rsidRDefault="00575C94" w:rsidP="000F4A30">
      <w:pPr>
        <w:spacing w:before="100" w:beforeAutospacing="1" w:after="100" w:afterAutospacing="1"/>
        <w:ind w:firstLine="708"/>
        <w:jc w:val="both"/>
      </w:pPr>
    </w:p>
    <w:sectPr w:rsidR="00575C94" w:rsidRPr="001D0C67" w:rsidSect="00282BC8">
      <w:headerReference w:type="default" r:id="rId8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DB63D" w14:textId="77777777" w:rsidR="007E5AD8" w:rsidRDefault="007E5AD8" w:rsidP="003F04FB">
      <w:r>
        <w:separator/>
      </w:r>
    </w:p>
  </w:endnote>
  <w:endnote w:type="continuationSeparator" w:id="0">
    <w:p w14:paraId="5EB3ED01" w14:textId="77777777" w:rsidR="007E5AD8" w:rsidRDefault="007E5AD8" w:rsidP="003F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1CF35" w14:textId="77777777" w:rsidR="007E5AD8" w:rsidRDefault="007E5AD8" w:rsidP="003F04FB">
      <w:r>
        <w:separator/>
      </w:r>
    </w:p>
  </w:footnote>
  <w:footnote w:type="continuationSeparator" w:id="0">
    <w:p w14:paraId="617AB080" w14:textId="77777777" w:rsidR="007E5AD8" w:rsidRDefault="007E5AD8" w:rsidP="003F0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1CD09" w14:textId="77777777" w:rsidR="003F04FB" w:rsidRDefault="00D07616">
    <w:pPr>
      <w:pStyle w:val="lfej"/>
    </w:pPr>
    <w:r w:rsidRPr="00D07616">
      <w:rPr>
        <w:noProof/>
      </w:rPr>
      <w:drawing>
        <wp:anchor distT="0" distB="0" distL="114300" distR="114300" simplePos="0" relativeHeight="251659264" behindDoc="1" locked="0" layoutInCell="1" allowOverlap="1" wp14:anchorId="038D3B78" wp14:editId="5C2F147A">
          <wp:simplePos x="0" y="0"/>
          <wp:positionH relativeFrom="column">
            <wp:posOffset>-527062</wp:posOffset>
          </wp:positionH>
          <wp:positionV relativeFrom="paragraph">
            <wp:posOffset>-371942</wp:posOffset>
          </wp:positionV>
          <wp:extent cx="3034701" cy="914400"/>
          <wp:effectExtent l="19050" t="0" r="0" b="0"/>
          <wp:wrapNone/>
          <wp:docPr id="10" name="Kép 1" descr="logó végle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logó végleg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4701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59F6"/>
    <w:multiLevelType w:val="hybridMultilevel"/>
    <w:tmpl w:val="41D4F444"/>
    <w:lvl w:ilvl="0" w:tplc="8C0421F0">
      <w:numFmt w:val="bullet"/>
      <w:lvlText w:val=""/>
      <w:lvlJc w:val="left"/>
      <w:pPr>
        <w:ind w:left="1245" w:hanging="525"/>
      </w:pPr>
      <w:rPr>
        <w:rFonts w:ascii="Symbol" w:eastAsiaTheme="minorHAnsi" w:hAnsi="Symbol" w:cs="Times New Roman" w:hint="default"/>
        <w:sz w:val="28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F93E09"/>
    <w:multiLevelType w:val="hybridMultilevel"/>
    <w:tmpl w:val="63BA73B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08671C"/>
    <w:multiLevelType w:val="hybridMultilevel"/>
    <w:tmpl w:val="B642847E"/>
    <w:lvl w:ilvl="0" w:tplc="EB6C26AE">
      <w:numFmt w:val="bullet"/>
      <w:lvlText w:val="-"/>
      <w:lvlJc w:val="left"/>
      <w:pPr>
        <w:ind w:left="1068" w:hanging="360"/>
      </w:pPr>
      <w:rPr>
        <w:rFonts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F3140E96">
      <w:numFmt w:val="bullet"/>
      <w:lvlText w:val="-"/>
      <w:lvlJc w:val="left"/>
      <w:pPr>
        <w:ind w:left="2943" w:hanging="615"/>
      </w:pPr>
      <w:rPr>
        <w:rFonts w:ascii="Times New Roman" w:eastAsiaTheme="minorHAnsi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F40ED5"/>
    <w:multiLevelType w:val="hybridMultilevel"/>
    <w:tmpl w:val="4490BE42"/>
    <w:lvl w:ilvl="0" w:tplc="EB6C26AE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B6C26AE">
      <w:numFmt w:val="bullet"/>
      <w:lvlText w:val="-"/>
      <w:lvlJc w:val="left"/>
      <w:pPr>
        <w:ind w:left="324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5B409C"/>
    <w:multiLevelType w:val="hybridMultilevel"/>
    <w:tmpl w:val="C4FED4A0"/>
    <w:lvl w:ilvl="0" w:tplc="EB6C26AE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BE0177"/>
    <w:multiLevelType w:val="hybridMultilevel"/>
    <w:tmpl w:val="E1A40DE8"/>
    <w:lvl w:ilvl="0" w:tplc="EB6C26AE">
      <w:numFmt w:val="bullet"/>
      <w:lvlText w:val="-"/>
      <w:lvlJc w:val="left"/>
      <w:pPr>
        <w:ind w:left="1068" w:hanging="360"/>
      </w:pPr>
      <w:rPr>
        <w:rFonts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F3140E96">
      <w:numFmt w:val="bullet"/>
      <w:lvlText w:val="-"/>
      <w:lvlJc w:val="left"/>
      <w:pPr>
        <w:ind w:left="2943" w:hanging="615"/>
      </w:pPr>
      <w:rPr>
        <w:rFonts w:ascii="Times New Roman" w:eastAsiaTheme="minorHAnsi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9C6C60"/>
    <w:multiLevelType w:val="hybridMultilevel"/>
    <w:tmpl w:val="D4323592"/>
    <w:lvl w:ilvl="0" w:tplc="B9660F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B0E22"/>
    <w:multiLevelType w:val="hybridMultilevel"/>
    <w:tmpl w:val="DE0CF306"/>
    <w:lvl w:ilvl="0" w:tplc="EB6C26AE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6F7DF0"/>
    <w:multiLevelType w:val="hybridMultilevel"/>
    <w:tmpl w:val="6D525AEA"/>
    <w:lvl w:ilvl="0" w:tplc="8BDE39D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7001E"/>
    <w:multiLevelType w:val="hybridMultilevel"/>
    <w:tmpl w:val="53FEAE0E"/>
    <w:lvl w:ilvl="0" w:tplc="EB6C26AE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CE7F92"/>
    <w:multiLevelType w:val="hybridMultilevel"/>
    <w:tmpl w:val="9BB86EB4"/>
    <w:lvl w:ilvl="0" w:tplc="8BDE39D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86A77"/>
    <w:multiLevelType w:val="hybridMultilevel"/>
    <w:tmpl w:val="281AB9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77DB9"/>
    <w:multiLevelType w:val="hybridMultilevel"/>
    <w:tmpl w:val="ECAE6948"/>
    <w:lvl w:ilvl="0" w:tplc="EB6C26AE">
      <w:numFmt w:val="bullet"/>
      <w:lvlText w:val="-"/>
      <w:lvlJc w:val="left"/>
      <w:pPr>
        <w:ind w:left="1068" w:hanging="360"/>
      </w:pPr>
      <w:rPr>
        <w:rFonts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F3140E96">
      <w:numFmt w:val="bullet"/>
      <w:lvlText w:val="-"/>
      <w:lvlJc w:val="left"/>
      <w:pPr>
        <w:ind w:left="2943" w:hanging="615"/>
      </w:pPr>
      <w:rPr>
        <w:rFonts w:ascii="Times New Roman" w:eastAsiaTheme="minorHAnsi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5C85612"/>
    <w:multiLevelType w:val="hybridMultilevel"/>
    <w:tmpl w:val="93D4D39C"/>
    <w:lvl w:ilvl="0" w:tplc="EB6C26A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A79C3"/>
    <w:multiLevelType w:val="hybridMultilevel"/>
    <w:tmpl w:val="4A2E3F52"/>
    <w:lvl w:ilvl="0" w:tplc="FCE4679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F3140E96">
      <w:numFmt w:val="bullet"/>
      <w:lvlText w:val="-"/>
      <w:lvlJc w:val="left"/>
      <w:pPr>
        <w:ind w:left="2595" w:hanging="615"/>
      </w:pPr>
      <w:rPr>
        <w:rFonts w:ascii="Times New Roman" w:eastAsiaTheme="minorHAnsi" w:hAnsi="Times New Roman" w:cs="Times New Roman" w:hint="default"/>
      </w:rPr>
    </w:lvl>
    <w:lvl w:ilvl="3" w:tplc="83C22A66">
      <w:numFmt w:val="bullet"/>
      <w:lvlText w:val="•"/>
      <w:lvlJc w:val="left"/>
      <w:pPr>
        <w:ind w:left="3210" w:hanging="690"/>
      </w:pPr>
      <w:rPr>
        <w:rFonts w:ascii="Times New Roman" w:eastAsiaTheme="minorHAnsi" w:hAnsi="Times New Roman" w:cs="Times New Roman"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"/>
  </w:num>
  <w:num w:numId="5">
    <w:abstractNumId w:val="6"/>
  </w:num>
  <w:num w:numId="6">
    <w:abstractNumId w:val="0"/>
  </w:num>
  <w:num w:numId="7">
    <w:abstractNumId w:val="11"/>
  </w:num>
  <w:num w:numId="8">
    <w:abstractNumId w:val="5"/>
  </w:num>
  <w:num w:numId="9">
    <w:abstractNumId w:val="4"/>
  </w:num>
  <w:num w:numId="10">
    <w:abstractNumId w:val="12"/>
  </w:num>
  <w:num w:numId="11">
    <w:abstractNumId w:val="13"/>
  </w:num>
  <w:num w:numId="12">
    <w:abstractNumId w:val="2"/>
  </w:num>
  <w:num w:numId="13">
    <w:abstractNumId w:val="7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318"/>
    <w:rsid w:val="000034C3"/>
    <w:rsid w:val="00050EAC"/>
    <w:rsid w:val="00052D9D"/>
    <w:rsid w:val="000655D9"/>
    <w:rsid w:val="000700FA"/>
    <w:rsid w:val="000751BC"/>
    <w:rsid w:val="00081C00"/>
    <w:rsid w:val="000834A7"/>
    <w:rsid w:val="00087CE1"/>
    <w:rsid w:val="00087DA5"/>
    <w:rsid w:val="00090FAC"/>
    <w:rsid w:val="0009221C"/>
    <w:rsid w:val="000971F7"/>
    <w:rsid w:val="000A025E"/>
    <w:rsid w:val="000A42CF"/>
    <w:rsid w:val="000C1094"/>
    <w:rsid w:val="000D2E6B"/>
    <w:rsid w:val="000E353B"/>
    <w:rsid w:val="000E58CA"/>
    <w:rsid w:val="000E6424"/>
    <w:rsid w:val="000F4A30"/>
    <w:rsid w:val="001019E2"/>
    <w:rsid w:val="00107906"/>
    <w:rsid w:val="001269D1"/>
    <w:rsid w:val="00126DA0"/>
    <w:rsid w:val="00132891"/>
    <w:rsid w:val="0013701E"/>
    <w:rsid w:val="0014035F"/>
    <w:rsid w:val="00141F14"/>
    <w:rsid w:val="00154E2D"/>
    <w:rsid w:val="00192905"/>
    <w:rsid w:val="001979C4"/>
    <w:rsid w:val="001B62B6"/>
    <w:rsid w:val="001C09F6"/>
    <w:rsid w:val="001D0C67"/>
    <w:rsid w:val="001E3152"/>
    <w:rsid w:val="001F57B6"/>
    <w:rsid w:val="00242818"/>
    <w:rsid w:val="0025522F"/>
    <w:rsid w:val="00257800"/>
    <w:rsid w:val="00282BC8"/>
    <w:rsid w:val="002E776B"/>
    <w:rsid w:val="002F536E"/>
    <w:rsid w:val="00303790"/>
    <w:rsid w:val="003065DD"/>
    <w:rsid w:val="003216F0"/>
    <w:rsid w:val="003364D6"/>
    <w:rsid w:val="00336A87"/>
    <w:rsid w:val="0036011E"/>
    <w:rsid w:val="00377782"/>
    <w:rsid w:val="00385715"/>
    <w:rsid w:val="00390079"/>
    <w:rsid w:val="003C4E86"/>
    <w:rsid w:val="003E3DCC"/>
    <w:rsid w:val="003E472D"/>
    <w:rsid w:val="003E7BEE"/>
    <w:rsid w:val="003F04FB"/>
    <w:rsid w:val="00414FED"/>
    <w:rsid w:val="00440950"/>
    <w:rsid w:val="00440B49"/>
    <w:rsid w:val="00445A67"/>
    <w:rsid w:val="00445B70"/>
    <w:rsid w:val="004719E5"/>
    <w:rsid w:val="00491B31"/>
    <w:rsid w:val="00494993"/>
    <w:rsid w:val="004B174E"/>
    <w:rsid w:val="004E033D"/>
    <w:rsid w:val="004E5D76"/>
    <w:rsid w:val="004F7595"/>
    <w:rsid w:val="0050534A"/>
    <w:rsid w:val="0051632F"/>
    <w:rsid w:val="00544591"/>
    <w:rsid w:val="00554274"/>
    <w:rsid w:val="00575417"/>
    <w:rsid w:val="00575C94"/>
    <w:rsid w:val="00576D94"/>
    <w:rsid w:val="0058162F"/>
    <w:rsid w:val="005936C6"/>
    <w:rsid w:val="005C4C7E"/>
    <w:rsid w:val="005C6FA1"/>
    <w:rsid w:val="0062268F"/>
    <w:rsid w:val="00654FAB"/>
    <w:rsid w:val="006646E9"/>
    <w:rsid w:val="0067470B"/>
    <w:rsid w:val="00687D51"/>
    <w:rsid w:val="006A0907"/>
    <w:rsid w:val="006C7024"/>
    <w:rsid w:val="006E7CBE"/>
    <w:rsid w:val="006F0F14"/>
    <w:rsid w:val="006F2C7E"/>
    <w:rsid w:val="00706206"/>
    <w:rsid w:val="00706D74"/>
    <w:rsid w:val="007437C3"/>
    <w:rsid w:val="007473B9"/>
    <w:rsid w:val="00761B4D"/>
    <w:rsid w:val="0076353F"/>
    <w:rsid w:val="0076662E"/>
    <w:rsid w:val="0077692C"/>
    <w:rsid w:val="007D790F"/>
    <w:rsid w:val="007E2293"/>
    <w:rsid w:val="007E4E88"/>
    <w:rsid w:val="007E5A87"/>
    <w:rsid w:val="007E5AD8"/>
    <w:rsid w:val="008107C9"/>
    <w:rsid w:val="008214D1"/>
    <w:rsid w:val="008362DC"/>
    <w:rsid w:val="0084341F"/>
    <w:rsid w:val="00847EDB"/>
    <w:rsid w:val="00864547"/>
    <w:rsid w:val="008647A0"/>
    <w:rsid w:val="00865939"/>
    <w:rsid w:val="00873E71"/>
    <w:rsid w:val="008B1E35"/>
    <w:rsid w:val="009178EC"/>
    <w:rsid w:val="00941F94"/>
    <w:rsid w:val="00984FA3"/>
    <w:rsid w:val="00986DBE"/>
    <w:rsid w:val="009A3FCD"/>
    <w:rsid w:val="009E0180"/>
    <w:rsid w:val="009F7E7A"/>
    <w:rsid w:val="00A17C45"/>
    <w:rsid w:val="00A35E4D"/>
    <w:rsid w:val="00A408FC"/>
    <w:rsid w:val="00A700DF"/>
    <w:rsid w:val="00A72F5B"/>
    <w:rsid w:val="00A83512"/>
    <w:rsid w:val="00AC3B32"/>
    <w:rsid w:val="00AE639C"/>
    <w:rsid w:val="00AF6894"/>
    <w:rsid w:val="00AF6BCF"/>
    <w:rsid w:val="00AF78D2"/>
    <w:rsid w:val="00B25225"/>
    <w:rsid w:val="00B31197"/>
    <w:rsid w:val="00B4635F"/>
    <w:rsid w:val="00B53FB0"/>
    <w:rsid w:val="00B723E5"/>
    <w:rsid w:val="00B93E5D"/>
    <w:rsid w:val="00B94648"/>
    <w:rsid w:val="00B952F6"/>
    <w:rsid w:val="00BA199E"/>
    <w:rsid w:val="00BA6101"/>
    <w:rsid w:val="00BB6FBF"/>
    <w:rsid w:val="00C025B0"/>
    <w:rsid w:val="00C144AF"/>
    <w:rsid w:val="00C31E8F"/>
    <w:rsid w:val="00C45E99"/>
    <w:rsid w:val="00C505C3"/>
    <w:rsid w:val="00C600E2"/>
    <w:rsid w:val="00C62247"/>
    <w:rsid w:val="00C63D71"/>
    <w:rsid w:val="00C72A28"/>
    <w:rsid w:val="00C73820"/>
    <w:rsid w:val="00C929C7"/>
    <w:rsid w:val="00CA08FA"/>
    <w:rsid w:val="00CA15E4"/>
    <w:rsid w:val="00CA7B19"/>
    <w:rsid w:val="00CC413B"/>
    <w:rsid w:val="00CE1903"/>
    <w:rsid w:val="00CE1F0B"/>
    <w:rsid w:val="00CE3056"/>
    <w:rsid w:val="00D07616"/>
    <w:rsid w:val="00D07F30"/>
    <w:rsid w:val="00D972A3"/>
    <w:rsid w:val="00DA2D64"/>
    <w:rsid w:val="00DB02E4"/>
    <w:rsid w:val="00DB1917"/>
    <w:rsid w:val="00DC0318"/>
    <w:rsid w:val="00DD09ED"/>
    <w:rsid w:val="00DD3B76"/>
    <w:rsid w:val="00DF258C"/>
    <w:rsid w:val="00DF4C42"/>
    <w:rsid w:val="00E31741"/>
    <w:rsid w:val="00E32DE3"/>
    <w:rsid w:val="00E51AA5"/>
    <w:rsid w:val="00EC2A2F"/>
    <w:rsid w:val="00ED1687"/>
    <w:rsid w:val="00ED51FF"/>
    <w:rsid w:val="00EE6232"/>
    <w:rsid w:val="00EF01FA"/>
    <w:rsid w:val="00EF2038"/>
    <w:rsid w:val="00F13D86"/>
    <w:rsid w:val="00F261BA"/>
    <w:rsid w:val="00F32EC7"/>
    <w:rsid w:val="00F713F8"/>
    <w:rsid w:val="00F73696"/>
    <w:rsid w:val="00FD07DB"/>
    <w:rsid w:val="00FE3C63"/>
    <w:rsid w:val="00FE5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F8101"/>
  <w15:docId w15:val="{9F0CBD43-CE00-43D0-B807-359997CB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C0318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DC031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C031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istaszerbekezds">
    <w:name w:val="List Paragraph"/>
    <w:basedOn w:val="Norml"/>
    <w:uiPriority w:val="34"/>
    <w:qFormat/>
    <w:rsid w:val="001C09F6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3F04F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F04FB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F04F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F04FB"/>
    <w:rPr>
      <w:rFonts w:ascii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F04F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04FB"/>
    <w:rPr>
      <w:rFonts w:ascii="Tahoma" w:hAnsi="Tahoma" w:cs="Tahoma"/>
      <w:sz w:val="16"/>
      <w:szCs w:val="16"/>
      <w:lang w:eastAsia="hu-HU"/>
    </w:rPr>
  </w:style>
  <w:style w:type="table" w:styleId="Rcsostblzat">
    <w:name w:val="Table Grid"/>
    <w:basedOn w:val="Normltblzat"/>
    <w:uiPriority w:val="59"/>
    <w:rsid w:val="000700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11">
    <w:name w:val="Pa11"/>
    <w:basedOn w:val="Norml"/>
    <w:next w:val="Norml"/>
    <w:uiPriority w:val="99"/>
    <w:rsid w:val="004E5D76"/>
    <w:pPr>
      <w:autoSpaceDE w:val="0"/>
      <w:autoSpaceDN w:val="0"/>
      <w:adjustRightInd w:val="0"/>
      <w:spacing w:line="181" w:lineRule="atLeast"/>
    </w:pPr>
    <w:rPr>
      <w:rFonts w:ascii="Myriad Pro" w:hAnsi="Myriad Pro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1E512-1A15-42DA-8D83-BE4BFF98B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740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támop</dc:creator>
  <cp:lastModifiedBy>M Edina</cp:lastModifiedBy>
  <cp:revision>7</cp:revision>
  <cp:lastPrinted>2017-02-08T11:04:00Z</cp:lastPrinted>
  <dcterms:created xsi:type="dcterms:W3CDTF">2024-08-06T09:05:00Z</dcterms:created>
  <dcterms:modified xsi:type="dcterms:W3CDTF">2025-09-25T09:58:00Z</dcterms:modified>
</cp:coreProperties>
</file>